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020C">
      <w:pPr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关于专业学位研究生专业实践环节的说明</w:t>
      </w:r>
    </w:p>
    <w:p w14:paraId="0D0E4875">
      <w:pPr>
        <w:ind w:firstLine="560"/>
        <w:rPr>
          <w:rFonts w:ascii="仿宋_GB2312" w:hAnsi="黑体" w:eastAsia="仿宋_GB2312" w:cs="黑体"/>
          <w:sz w:val="28"/>
          <w:szCs w:val="32"/>
        </w:rPr>
      </w:pPr>
      <w:r>
        <w:rPr>
          <w:rFonts w:hint="eastAsia" w:ascii="仿宋_GB2312" w:hAnsi="方正仿宋_GB2312" w:eastAsia="仿宋_GB2312" w:cs="方正仿宋_GB2312"/>
          <w:sz w:val="28"/>
          <w:szCs w:val="36"/>
        </w:rPr>
        <w:t>根据《中国科学院大学电子信息硕士专业学位研究生培养方案（试行）》（校发培养字〔2022〕116号）和《中国科学院大学工程类博士专业学位研究生培养方案指导意见（试行）》（校发培养字〔202</w:t>
      </w:r>
      <w:r>
        <w:rPr>
          <w:rFonts w:ascii="仿宋_GB2312" w:hAnsi="方正仿宋_GB2312" w:eastAsia="仿宋_GB2312" w:cs="方正仿宋_GB2312"/>
          <w:sz w:val="28"/>
          <w:szCs w:val="36"/>
        </w:rPr>
        <w:t>3</w:t>
      </w:r>
      <w:r>
        <w:rPr>
          <w:rFonts w:hint="eastAsia" w:ascii="仿宋_GB2312" w:hAnsi="方正仿宋_GB2312" w:eastAsia="仿宋_GB2312" w:cs="方正仿宋_GB2312"/>
          <w:sz w:val="28"/>
          <w:szCs w:val="36"/>
        </w:rPr>
        <w:t>〕1</w:t>
      </w:r>
      <w:r>
        <w:rPr>
          <w:rFonts w:ascii="仿宋_GB2312" w:hAnsi="方正仿宋_GB2312" w:eastAsia="仿宋_GB2312" w:cs="方正仿宋_GB2312"/>
          <w:sz w:val="28"/>
          <w:szCs w:val="36"/>
        </w:rPr>
        <w:t>03</w:t>
      </w:r>
      <w:r>
        <w:rPr>
          <w:rFonts w:hint="eastAsia" w:ascii="仿宋_GB2312" w:hAnsi="方正仿宋_GB2312" w:eastAsia="仿宋_GB2312" w:cs="方正仿宋_GB2312"/>
          <w:sz w:val="28"/>
          <w:szCs w:val="36"/>
        </w:rPr>
        <w:t>号）的要求，现对专业学位研究生专业实践环节说明如下：</w:t>
      </w:r>
    </w:p>
    <w:p w14:paraId="20811C35">
      <w:pPr>
        <w:rPr>
          <w:rFonts w:ascii="仿宋_GB2312" w:hAnsi="黑体" w:eastAsia="仿宋_GB2312" w:cs="黑体"/>
          <w:sz w:val="28"/>
          <w:szCs w:val="32"/>
        </w:rPr>
      </w:pPr>
      <w:r>
        <w:rPr>
          <w:rFonts w:hint="eastAsia" w:ascii="仿宋_GB2312" w:hAnsi="黑体" w:eastAsia="仿宋_GB2312" w:cs="黑体"/>
          <w:sz w:val="28"/>
          <w:szCs w:val="32"/>
        </w:rPr>
        <w:t>一、专业实践学分</w:t>
      </w:r>
    </w:p>
    <w:p w14:paraId="40807D0F">
      <w:pPr>
        <w:ind w:firstLine="560" w:firstLineChars="200"/>
        <w:rPr>
          <w:rFonts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专业学位硕士研究生6学分，专业学位博士研究生8学分</w:t>
      </w:r>
    </w:p>
    <w:p w14:paraId="0603A225">
      <w:pPr>
        <w:numPr>
          <w:ilvl w:val="0"/>
          <w:numId w:val="1"/>
        </w:numPr>
        <w:rPr>
          <w:rFonts w:ascii="仿宋_GB2312" w:hAnsi="黑体" w:eastAsia="仿宋_GB2312" w:cs="黑体"/>
          <w:kern w:val="0"/>
          <w:sz w:val="28"/>
          <w:szCs w:val="32"/>
        </w:rPr>
      </w:pPr>
      <w:r>
        <w:rPr>
          <w:rFonts w:hint="eastAsia" w:ascii="仿宋_GB2312" w:hAnsi="黑体" w:eastAsia="仿宋_GB2312" w:cs="黑体"/>
          <w:sz w:val="28"/>
          <w:szCs w:val="32"/>
        </w:rPr>
        <w:t>专业实践时间</w:t>
      </w:r>
    </w:p>
    <w:p w14:paraId="01241D8E">
      <w:pPr>
        <w:rPr>
          <w:rFonts w:ascii="仿宋_GB2312" w:hAnsi="仿宋" w:eastAsia="仿宋_GB2312" w:cs="仿宋"/>
          <w:kern w:val="0"/>
          <w:sz w:val="28"/>
          <w:szCs w:val="32"/>
        </w:rPr>
      </w:pPr>
      <w:r>
        <w:rPr>
          <w:rFonts w:hint="eastAsia" w:ascii="仿宋_GB2312" w:hAnsi="黑体" w:eastAsia="仿宋_GB2312" w:cs="黑体"/>
          <w:sz w:val="28"/>
          <w:szCs w:val="32"/>
        </w:rPr>
        <w:t xml:space="preserve"> </w:t>
      </w:r>
      <w:r>
        <w:rPr>
          <w:rFonts w:ascii="仿宋_GB2312" w:hAnsi="黑体" w:eastAsia="仿宋_GB2312" w:cs="黑体"/>
          <w:sz w:val="28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32"/>
        </w:rPr>
        <w:t>1、专硕研究生</w:t>
      </w:r>
      <w:r>
        <w:rPr>
          <w:rFonts w:hint="eastAsia" w:ascii="仿宋_GB2312" w:hAnsi="仿宋" w:eastAsia="仿宋_GB2312" w:cs="仿宋"/>
          <w:b/>
          <w:bCs/>
          <w:sz w:val="28"/>
          <w:szCs w:val="32"/>
        </w:rPr>
        <w:t>：</w:t>
      </w:r>
      <w:r>
        <w:rPr>
          <w:rFonts w:hint="eastAsia" w:ascii="仿宋_GB2312" w:hAnsi="仿宋" w:eastAsia="仿宋_GB2312" w:cs="仿宋"/>
          <w:kern w:val="0"/>
          <w:sz w:val="28"/>
          <w:szCs w:val="32"/>
        </w:rPr>
        <w:t>具有2年及以上企业工作经历的</w:t>
      </w:r>
      <w:r>
        <w:rPr>
          <w:rFonts w:hint="eastAsia" w:ascii="仿宋_GB2312" w:hAnsi="仿宋" w:eastAsia="仿宋_GB2312" w:cs="仿宋"/>
          <w:sz w:val="28"/>
          <w:szCs w:val="32"/>
        </w:rPr>
        <w:t>专硕研究生</w:t>
      </w:r>
      <w:r>
        <w:rPr>
          <w:rFonts w:hint="eastAsia" w:ascii="仿宋_GB2312" w:hAnsi="仿宋" w:eastAsia="仿宋_GB2312" w:cs="仿宋"/>
          <w:kern w:val="0"/>
          <w:sz w:val="28"/>
          <w:szCs w:val="32"/>
        </w:rPr>
        <w:t>，专业实践时间应不少于6个月；少于2年企业工作经历的专硕研究生，专业实践时间应不少于1年。</w:t>
      </w:r>
    </w:p>
    <w:p w14:paraId="72EB9BCD">
      <w:pPr>
        <w:widowControl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32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32"/>
          <w:lang w:bidi="ar"/>
        </w:rPr>
        <w:t xml:space="preserve">2、专博研究生：专业实践时间应不少于 1 年。 </w:t>
      </w:r>
    </w:p>
    <w:p w14:paraId="2D48B200">
      <w:pPr>
        <w:rPr>
          <w:rFonts w:ascii="仿宋_GB2312" w:hAnsi="黑体" w:eastAsia="仿宋_GB2312" w:cs="黑体"/>
          <w:sz w:val="28"/>
          <w:szCs w:val="32"/>
        </w:rPr>
      </w:pPr>
      <w:r>
        <w:rPr>
          <w:rFonts w:hint="eastAsia" w:ascii="仿宋_GB2312" w:hAnsi="黑体" w:eastAsia="仿宋_GB2312" w:cs="黑体"/>
          <w:sz w:val="28"/>
          <w:szCs w:val="32"/>
        </w:rPr>
        <w:t>三、导师组指导制</w:t>
      </w:r>
    </w:p>
    <w:p w14:paraId="186F9E36">
      <w:pPr>
        <w:widowControl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32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32"/>
          <w:lang w:bidi="ar"/>
        </w:rPr>
        <w:t>建立以工程能力培养为导向的导师组指导制。导师组由所内导师和行业导师组成。行业导师为来自所外的企业、科研院所且具有丰富工程实践经验的行业产业专家。</w:t>
      </w:r>
      <w:r>
        <w:rPr>
          <w:rFonts w:hint="eastAsia" w:ascii="仿宋_GB2312" w:hAnsi="仿宋" w:eastAsia="仿宋_GB2312" w:cs="仿宋"/>
          <w:sz w:val="28"/>
          <w:szCs w:val="32"/>
          <w:lang w:val="en-US" w:eastAsia="zh-CN"/>
        </w:rPr>
        <w:t>专业实践是在导师组的指导下完成，所内导师应牵头组织开展。</w:t>
      </w:r>
    </w:p>
    <w:p w14:paraId="36302E5A">
      <w:pPr>
        <w:widowControl/>
        <w:ind w:firstLine="560" w:firstLineChars="200"/>
        <w:jc w:val="left"/>
        <w:rPr>
          <w:rFonts w:ascii="仿宋_GB2312" w:hAnsi="方正仿宋_GB2312" w:eastAsia="仿宋_GB2312" w:cs="方正仿宋_GB2312"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研究生部一般于软件所夏季学位会前，开展行业导师的推荐和聘任工作，组建导师组。</w:t>
      </w:r>
      <w:r>
        <w:rPr>
          <w:rFonts w:hint="eastAsia" w:ascii="仿宋_GB2312" w:hAnsi="方正仿宋_GB2312" w:eastAsia="仿宋_GB2312" w:cs="方正仿宋_GB2312"/>
          <w:sz w:val="28"/>
          <w:szCs w:val="36"/>
        </w:rPr>
        <w:t>通常情况下，专硕研究生自完成集中教学回所、专博研究生自入所报到后即为其配备行业导师。</w:t>
      </w:r>
    </w:p>
    <w:p w14:paraId="392D2AA7">
      <w:pPr>
        <w:widowControl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32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32"/>
          <w:lang w:bidi="ar"/>
        </w:rPr>
        <w:t>行业导师的聘任具体参见《中国科学院软件研究所专业学位研究生行业导师聘任办法》（试行）。</w:t>
      </w:r>
    </w:p>
    <w:p w14:paraId="30921035">
      <w:pPr>
        <w:widowControl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32"/>
          <w:lang w:bidi="ar"/>
        </w:rPr>
      </w:pPr>
    </w:p>
    <w:p w14:paraId="5B2FDDCE">
      <w:pPr>
        <w:rPr>
          <w:rFonts w:ascii="仿宋_GB2312" w:hAnsi="仿宋" w:eastAsia="仿宋_GB2312" w:cs="仿宋"/>
          <w:sz w:val="28"/>
          <w:szCs w:val="32"/>
        </w:rPr>
      </w:pPr>
      <w:r>
        <w:rPr>
          <w:rFonts w:hint="eastAsia" w:ascii="仿宋_GB2312" w:hAnsi="黑体" w:eastAsia="仿宋_GB2312" w:cs="黑体"/>
          <w:sz w:val="28"/>
          <w:szCs w:val="32"/>
        </w:rPr>
        <w:t>四、专业实践内容和要求</w:t>
      </w:r>
    </w:p>
    <w:p w14:paraId="79AE4994">
      <w:pPr>
        <w:ind w:firstLine="560" w:firstLineChars="200"/>
        <w:rPr>
          <w:rFonts w:ascii="仿宋_GB2312" w:hAnsi="楷体" w:eastAsia="仿宋_GB2312" w:cs="楷体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1、</w:t>
      </w:r>
      <w:r>
        <w:rPr>
          <w:rFonts w:hint="eastAsia" w:ascii="仿宋_GB2312" w:hAnsi="楷体" w:eastAsia="仿宋_GB2312" w:cs="楷体"/>
          <w:sz w:val="28"/>
          <w:szCs w:val="32"/>
        </w:rPr>
        <w:t>专硕研究生</w:t>
      </w:r>
    </w:p>
    <w:p w14:paraId="0301E59A">
      <w:pPr>
        <w:ind w:firstLine="560" w:firstLineChars="200"/>
        <w:rPr>
          <w:rFonts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在导师组的指导下，在所内参加具有工程应用背景的科研项目。</w:t>
      </w:r>
    </w:p>
    <w:p w14:paraId="4EE18FDB">
      <w:pPr>
        <w:ind w:firstLine="560" w:firstLineChars="200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按要求在S</w:t>
      </w:r>
      <w:r>
        <w:rPr>
          <w:rFonts w:ascii="仿宋_GB2312" w:hAnsi="仿宋" w:eastAsia="仿宋_GB2312" w:cs="仿宋"/>
          <w:sz w:val="28"/>
          <w:szCs w:val="32"/>
        </w:rPr>
        <w:t>EP</w:t>
      </w:r>
      <w:r>
        <w:rPr>
          <w:rFonts w:hint="eastAsia" w:ascii="仿宋_GB2312" w:hAnsi="仿宋" w:eastAsia="仿宋_GB2312" w:cs="仿宋"/>
          <w:sz w:val="28"/>
          <w:szCs w:val="32"/>
        </w:rPr>
        <w:t>系统中完成《研究生专业实践登记表》，包括制定专业实践计划、分阶段（至少两个阶段）撰写专业实践总结小结和自我鉴定；专业实践结束后，还须撰写专业实践学习报告并接受导师组考核。考核合格者获得该环节学分。不参加专业实践或专业实践考核未通过者，不得申请毕业和学位论文答辩。</w:t>
      </w:r>
    </w:p>
    <w:p w14:paraId="696D9F9D">
      <w:pPr>
        <w:ind w:firstLine="560" w:firstLineChars="200"/>
        <w:rPr>
          <w:rFonts w:hint="eastAsia" w:ascii="仿宋_GB2312" w:hAnsi="仿宋" w:eastAsia="仿宋_GB2312" w:cs="仿宋"/>
          <w:sz w:val="28"/>
          <w:szCs w:val="32"/>
          <w:lang w:eastAsia="zh-CN"/>
        </w:rPr>
      </w:pPr>
      <w:r>
        <w:rPr>
          <w:rFonts w:hint="eastAsia" w:ascii="仿宋_GB2312" w:hAnsi="仿宋" w:eastAsia="仿宋_GB2312" w:cs="仿宋"/>
          <w:sz w:val="28"/>
          <w:szCs w:val="32"/>
          <w:lang w:eastAsia="zh-CN"/>
        </w:rPr>
        <w:t>在提交答辩申请时，需要提交</w:t>
      </w:r>
      <w:r>
        <w:rPr>
          <w:rFonts w:hint="eastAsia" w:ascii="仿宋_GB2312" w:hAnsi="仿宋" w:eastAsia="仿宋_GB2312" w:cs="仿宋"/>
          <w:sz w:val="28"/>
          <w:szCs w:val="32"/>
        </w:rPr>
        <w:t>《研究生专业实践登记表》</w:t>
      </w:r>
      <w:r>
        <w:rPr>
          <w:rFonts w:hint="eastAsia" w:ascii="仿宋_GB2312" w:hAnsi="仿宋" w:eastAsia="仿宋_GB2312" w:cs="仿宋"/>
          <w:sz w:val="28"/>
          <w:szCs w:val="32"/>
          <w:lang w:eastAsia="zh-CN"/>
        </w:rPr>
        <w:t>纸质签字版。</w:t>
      </w:r>
    </w:p>
    <w:p w14:paraId="597F3671">
      <w:pPr>
        <w:ind w:firstLine="560" w:firstLineChars="200"/>
        <w:rPr>
          <w:rFonts w:ascii="仿宋_GB2312" w:hAnsi="楷体" w:eastAsia="仿宋_GB2312" w:cs="楷体"/>
          <w:sz w:val="28"/>
          <w:szCs w:val="32"/>
        </w:rPr>
      </w:pPr>
      <w:r>
        <w:rPr>
          <w:rFonts w:hint="eastAsia" w:ascii="仿宋_GB2312" w:hAnsi="楷体" w:eastAsia="仿宋_GB2312" w:cs="楷体"/>
          <w:sz w:val="28"/>
          <w:szCs w:val="32"/>
        </w:rPr>
        <w:t>2、专博研究生</w:t>
      </w:r>
    </w:p>
    <w:p w14:paraId="0255068E">
      <w:pPr>
        <w:ind w:firstLine="560" w:firstLineChars="200"/>
        <w:rPr>
          <w:rFonts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专业实践依托重大、重点工程项目完成，围绕工程技术项目中的实际工程问题开展。专业实践内容要具有一定的工程技术难度和工作量，体现所解决工程问题的成效。</w:t>
      </w:r>
    </w:p>
    <w:p w14:paraId="0D643353">
      <w:pPr>
        <w:ind w:firstLine="560" w:firstLineChars="200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在导师组指导下，专业博士制定专业实践工作计划，明确具体任务和考核要求。专业实践结束后须撰写专业实践总结报告，须有专业实践单位的考核评价意见以及导师组的审核意见。</w:t>
      </w:r>
    </w:p>
    <w:p w14:paraId="7297F833">
      <w:pPr>
        <w:rPr>
          <w:rFonts w:hint="eastAsia" w:ascii="仿宋_GB2312" w:hAnsi="黑体" w:eastAsia="仿宋_GB2312" w:cs="黑体"/>
          <w:sz w:val="28"/>
          <w:szCs w:val="32"/>
        </w:rPr>
      </w:pPr>
      <w:r>
        <w:rPr>
          <w:rFonts w:hint="eastAsia" w:ascii="仿宋_GB2312" w:hAnsi="黑体" w:eastAsia="仿宋_GB2312" w:cs="黑体"/>
          <w:sz w:val="28"/>
          <w:szCs w:val="32"/>
          <w:lang w:val="en-US" w:eastAsia="zh-CN"/>
        </w:rPr>
        <w:t>五、</w:t>
      </w:r>
      <w:r>
        <w:rPr>
          <w:rFonts w:hint="eastAsia" w:ascii="仿宋_GB2312" w:hAnsi="黑体" w:eastAsia="仿宋_GB2312" w:cs="黑体"/>
          <w:sz w:val="28"/>
          <w:szCs w:val="32"/>
        </w:rPr>
        <w:t>《研究生专业实践登记表》</w:t>
      </w:r>
      <w:r>
        <w:rPr>
          <w:rFonts w:hint="eastAsia" w:ascii="仿宋_GB2312" w:hAnsi="黑体" w:eastAsia="仿宋_GB2312" w:cs="黑体"/>
          <w:sz w:val="28"/>
          <w:szCs w:val="32"/>
          <w:lang w:val="en-US" w:eastAsia="zh-CN"/>
        </w:rPr>
        <w:t>填写事项</w:t>
      </w:r>
    </w:p>
    <w:p w14:paraId="3D7817E3">
      <w:pPr>
        <w:ind w:firstLine="560" w:firstLineChars="200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28"/>
          <w:szCs w:val="32"/>
        </w:rPr>
        <w:t>.关于实践单位，统一都写“中国科学院软件研究所”。</w:t>
      </w:r>
    </w:p>
    <w:p w14:paraId="4DC34F82">
      <w:pPr>
        <w:ind w:firstLine="560" w:firstLineChars="200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 纸质实践登记表中分阶段的指导教师签字，对应地由行业导师或者导师组签字；</w:t>
      </w:r>
    </w:p>
    <w:p w14:paraId="664CD2D5">
      <w:pPr>
        <w:ind w:firstLine="560" w:firstLineChars="200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 答辩前提交至研究生部后，由研究生部统一完成纸质表中的“实践单位评价意见”及盖章。</w:t>
      </w:r>
    </w:p>
    <w:p w14:paraId="478286EB">
      <w:pPr>
        <w:ind w:firstLine="560" w:firstLineChars="200"/>
        <w:rPr>
          <w:rFonts w:hint="eastAsia"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32"/>
        </w:rPr>
        <w:t>.对于2023级专硕，总的实践时间不少于一年，实践时间范围在2024年8月--2026年3月，具体时间安排由导师组确定。</w:t>
      </w:r>
    </w:p>
    <w:p w14:paraId="002D9BC1">
      <w:pPr>
        <w:ind w:firstLine="560" w:firstLineChars="200"/>
        <w:rPr>
          <w:rFonts w:hint="default" w:ascii="仿宋_GB2312" w:hAnsi="仿宋" w:eastAsia="仿宋_GB2312" w:cs="仿宋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32"/>
        </w:rPr>
        <w:t> 如硕转博，在转博报名前，应已完成专业实践计划和实践阶段Ⅰ；在学籍正式变更为博士研究生之前，专业实践部分应全部完成。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CDA964-A30C-46D7-84E3-2D320DFF21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A65FD3E-D130-40C8-8D60-AA5E8E7273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5D579E-1617-4D83-92C1-D9B46D339E2F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FBCE5D2-B74E-4F24-A4EF-87779D0F7C0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F346499-4C7C-43C5-B956-FDBFC807B2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F0580AD-0ECA-4962-AF0A-B24F63C08AB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C6594"/>
    <w:multiLevelType w:val="singleLevel"/>
    <w:tmpl w:val="C56C65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2MwMTIxNGI2YmE5MTI3ZDBjMzZiOWVhZDM1NzYifQ=="/>
  </w:docVars>
  <w:rsids>
    <w:rsidRoot w:val="714B0FCA"/>
    <w:rsid w:val="000A5279"/>
    <w:rsid w:val="000B2D00"/>
    <w:rsid w:val="00100809"/>
    <w:rsid w:val="001540FE"/>
    <w:rsid w:val="002060B5"/>
    <w:rsid w:val="002147CF"/>
    <w:rsid w:val="002A3C83"/>
    <w:rsid w:val="002D1EDC"/>
    <w:rsid w:val="00366989"/>
    <w:rsid w:val="00442C81"/>
    <w:rsid w:val="00447758"/>
    <w:rsid w:val="004666B2"/>
    <w:rsid w:val="004B5AAC"/>
    <w:rsid w:val="004C633A"/>
    <w:rsid w:val="005156A9"/>
    <w:rsid w:val="00543E75"/>
    <w:rsid w:val="00774617"/>
    <w:rsid w:val="00777B0F"/>
    <w:rsid w:val="007A6D4F"/>
    <w:rsid w:val="00834FBA"/>
    <w:rsid w:val="00873406"/>
    <w:rsid w:val="00876A35"/>
    <w:rsid w:val="008C47A8"/>
    <w:rsid w:val="008E6D12"/>
    <w:rsid w:val="00905780"/>
    <w:rsid w:val="009306FF"/>
    <w:rsid w:val="00960100"/>
    <w:rsid w:val="009763B3"/>
    <w:rsid w:val="009851D7"/>
    <w:rsid w:val="009868CC"/>
    <w:rsid w:val="00A74452"/>
    <w:rsid w:val="00BB3B66"/>
    <w:rsid w:val="00BE0332"/>
    <w:rsid w:val="00C10645"/>
    <w:rsid w:val="00C94B95"/>
    <w:rsid w:val="00CB7EFC"/>
    <w:rsid w:val="00CD44D2"/>
    <w:rsid w:val="00D01D13"/>
    <w:rsid w:val="00D35860"/>
    <w:rsid w:val="00DC5772"/>
    <w:rsid w:val="00E10D96"/>
    <w:rsid w:val="00E4731D"/>
    <w:rsid w:val="00E73B68"/>
    <w:rsid w:val="00FB3216"/>
    <w:rsid w:val="00FC13F0"/>
    <w:rsid w:val="37D16521"/>
    <w:rsid w:val="537103F4"/>
    <w:rsid w:val="714B0FCA"/>
    <w:rsid w:val="74E659BD"/>
    <w:rsid w:val="7A44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iPriority w:val="0"/>
    <w:pPr>
      <w:spacing w:line="320" w:lineRule="exact"/>
      <w:ind w:firstLine="425"/>
    </w:pPr>
    <w:rPr>
      <w:rFonts w:ascii="宋体"/>
      <w:szCs w:val="32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840</Words>
  <Characters>852</Characters>
  <Lines>6</Lines>
  <Paragraphs>1</Paragraphs>
  <TotalTime>2</TotalTime>
  <ScaleCrop>false</ScaleCrop>
  <LinksUpToDate>false</LinksUpToDate>
  <CharactersWithSpaces>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2023-12-22T02:50:00Z</dcterms:created>
  <dc:creator>杜小西</dc:creator>
  <cp:lastModifiedBy>杜小西</cp:lastModifiedBy>
  <cp:lastPrinted>2024-01-04T05:09:00Z</cp:lastPrinted>
  <dcterms:modified xsi:type="dcterms:W3CDTF">2026-02-04T03:29:41Z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517A0D57934244F4848CD1AB14236CD6_11</vt:lpwstr>
  </property>
  <property fmtid="{D5CDD505-2E9C-101B-9397-08002B2CF9AE}" pid="4" name="KSOTemplateDocerSaveRecord">
    <vt:lpwstr>eyJoZGlkIjoiMWZkOGE2MjQ2ZDBiYWY0ZGYwZmM5Y2M5MDg4NTljYWEiLCJ1c2VySWQiOiIyODY4NTUxOTIifQ==</vt:lpwstr>
  </property>
</Properties>
</file>