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6C" w:rsidRDefault="0075336C" w:rsidP="0075336C">
      <w:pPr>
        <w:pStyle w:val="a3"/>
        <w:shd w:val="clear" w:color="auto" w:fill="FFFFFF"/>
        <w:spacing w:before="0" w:beforeAutospacing="0" w:after="0" w:afterAutospacing="0" w:line="432" w:lineRule="auto"/>
        <w:jc w:val="center"/>
        <w:rPr>
          <w:rFonts w:ascii="仿宋_GB2312" w:eastAsia="仿宋_GB2312"/>
          <w:color w:val="000000"/>
          <w:sz w:val="32"/>
          <w:szCs w:val="32"/>
        </w:rPr>
      </w:pPr>
      <w:r>
        <w:rPr>
          <w:rFonts w:ascii="仿宋_GB2312" w:eastAsia="仿宋_GB2312" w:hint="eastAsia"/>
          <w:color w:val="000000"/>
          <w:sz w:val="32"/>
          <w:szCs w:val="32"/>
        </w:rPr>
        <w:t>财库[2015]36号</w:t>
      </w:r>
    </w:p>
    <w:p w:rsidR="0075336C" w:rsidRDefault="0075336C" w:rsidP="0075336C">
      <w:pPr>
        <w:pStyle w:val="a3"/>
        <w:shd w:val="clear" w:color="auto" w:fill="FFFFFF"/>
        <w:spacing w:before="0" w:beforeAutospacing="0" w:after="0" w:afterAutospacing="0" w:line="432" w:lineRule="auto"/>
        <w:rPr>
          <w:rFonts w:ascii="仿宋_GB2312" w:eastAsia="仿宋_GB2312" w:hint="eastAsia"/>
          <w:color w:val="000000"/>
          <w:sz w:val="32"/>
          <w:szCs w:val="32"/>
        </w:rPr>
      </w:pPr>
      <w:r>
        <w:rPr>
          <w:rFonts w:ascii="仿宋_GB2312" w:eastAsia="仿宋_GB2312" w:hint="eastAsia"/>
          <w:color w:val="000000"/>
          <w:sz w:val="32"/>
          <w:szCs w:val="32"/>
        </w:rPr>
        <w:t>党中央有关部门,国务院各部委、各直属机构,全国人大常委会办公厅,全国政协办公厅,高法院,高检院,中共中央直属机关采购中心,中央国家机关政府采购中心,人大机关采购中心,有关人民团体,新疆生产建设兵团财务局:</w:t>
      </w:r>
    </w:p>
    <w:p w:rsidR="0075336C" w:rsidRDefault="0075336C" w:rsidP="0075336C">
      <w:pPr>
        <w:pStyle w:val="a3"/>
        <w:shd w:val="clear" w:color="auto" w:fill="FFFFFF"/>
        <w:spacing w:before="0" w:beforeAutospacing="0" w:after="0" w:afterAutospacing="0" w:line="432" w:lineRule="auto"/>
        <w:rPr>
          <w:rFonts w:ascii="仿宋_GB2312" w:eastAsia="仿宋_GB2312" w:hint="eastAsia"/>
          <w:color w:val="000000"/>
          <w:sz w:val="32"/>
          <w:szCs w:val="32"/>
        </w:rPr>
      </w:pPr>
      <w:r>
        <w:rPr>
          <w:rFonts w:ascii="仿宋_GB2312" w:eastAsia="仿宋_GB2312" w:hint="eastAsia"/>
          <w:color w:val="000000"/>
          <w:sz w:val="32"/>
          <w:szCs w:val="32"/>
        </w:rPr>
        <w:t xml:space="preserve">　　为进一步加强中央预算单位政府采购管理,规范中央预算单位变更政府采购方式审批管理工作,根据《中华人民共和国政府采购法》、《政府采购非招标采购方式管理办法》及政府采购相关制度规定,我们制定了《中央预算单位变更政府采购方式审批管理办法》,现印发给你们,请遵照执行。</w:t>
      </w:r>
    </w:p>
    <w:p w:rsidR="0075336C" w:rsidRDefault="0075336C" w:rsidP="0075336C">
      <w:pPr>
        <w:pStyle w:val="a3"/>
        <w:shd w:val="clear" w:color="auto" w:fill="FFFFFF"/>
        <w:spacing w:before="0" w:beforeAutospacing="0" w:after="240" w:afterAutospacing="0" w:line="432" w:lineRule="auto"/>
        <w:ind w:firstLine="640"/>
        <w:rPr>
          <w:rFonts w:hint="eastAsia"/>
          <w:b/>
          <w:bCs/>
          <w:color w:val="000000"/>
          <w:shd w:val="clear" w:color="auto" w:fill="FFFFFF"/>
        </w:rPr>
      </w:pPr>
      <w:r>
        <w:rPr>
          <w:rFonts w:ascii="仿宋_GB2312" w:eastAsia="仿宋_GB2312" w:hint="eastAsia"/>
          <w:color w:val="000000"/>
          <w:sz w:val="32"/>
          <w:szCs w:val="32"/>
        </w:rPr>
        <w:t>附件:《中央预算单位变更政府采购方式审批管理办法》</w:t>
      </w:r>
      <w:r>
        <w:rPr>
          <w:rFonts w:ascii="仿宋_GB2312" w:eastAsia="仿宋_GB2312" w:hint="eastAsia"/>
          <w:color w:val="000000"/>
          <w:sz w:val="32"/>
          <w:szCs w:val="32"/>
        </w:rPr>
        <w:br/>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财政部</w:t>
      </w:r>
      <w:r>
        <w:rPr>
          <w:rFonts w:ascii="仿宋_GB2312" w:eastAsia="仿宋_GB2312" w:hint="eastAsia"/>
          <w:color w:val="000000"/>
          <w:sz w:val="32"/>
          <w:szCs w:val="32"/>
          <w:shd w:val="clear" w:color="auto" w:fill="FFFFFF"/>
        </w:rPr>
        <w:br/>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2015年1月15日</w:t>
      </w:r>
      <w:r>
        <w:rPr>
          <w:rFonts w:hint="eastAsia"/>
          <w:b/>
          <w:bCs/>
          <w:color w:val="000000"/>
          <w:shd w:val="clear" w:color="auto" w:fill="FFFFFF"/>
        </w:rPr>
        <w:t xml:space="preserve">　　</w:t>
      </w:r>
      <w:r>
        <w:rPr>
          <w:rFonts w:hint="eastAsia"/>
          <w:b/>
          <w:bCs/>
          <w:color w:val="000000"/>
          <w:shd w:val="clear" w:color="auto" w:fill="FFFFFF"/>
        </w:rPr>
        <w:br/>
      </w:r>
    </w:p>
    <w:p w:rsidR="0075336C" w:rsidRDefault="0075336C" w:rsidP="0075336C">
      <w:pPr>
        <w:pStyle w:val="a3"/>
        <w:shd w:val="clear" w:color="auto" w:fill="FFFFFF"/>
        <w:spacing w:before="0" w:beforeAutospacing="0" w:after="0" w:afterAutospacing="0" w:line="432" w:lineRule="auto"/>
        <w:jc w:val="center"/>
        <w:rPr>
          <w:rFonts w:hint="eastAsia"/>
          <w:color w:val="000000"/>
          <w:sz w:val="21"/>
          <w:szCs w:val="21"/>
          <w:shd w:val="clear" w:color="auto" w:fill="FFFFFF"/>
        </w:rPr>
      </w:pPr>
      <w:r>
        <w:rPr>
          <w:rFonts w:hint="eastAsia"/>
          <w:b/>
          <w:bCs/>
          <w:color w:val="000000"/>
          <w:shd w:val="clear" w:color="auto" w:fill="FFFFFF"/>
        </w:rPr>
        <w:t>中央预算单位变更政府采购方式审批管理办法</w:t>
      </w:r>
    </w:p>
    <w:p w:rsidR="0075336C" w:rsidRDefault="0075336C" w:rsidP="0075336C">
      <w:pPr>
        <w:pStyle w:val="a3"/>
        <w:shd w:val="clear" w:color="auto" w:fill="FFFFFF"/>
        <w:spacing w:before="0" w:beforeAutospacing="0" w:after="0" w:afterAutospacing="0" w:line="432" w:lineRule="auto"/>
        <w:jc w:val="center"/>
        <w:rPr>
          <w:color w:val="000000"/>
          <w:sz w:val="21"/>
          <w:szCs w:val="21"/>
          <w:shd w:val="clear" w:color="auto" w:fill="FFFFFF"/>
        </w:rPr>
      </w:pPr>
      <w:r>
        <w:rPr>
          <w:rFonts w:hint="eastAsia"/>
          <w:b/>
          <w:bCs/>
          <w:color w:val="000000"/>
          <w:shd w:val="clear" w:color="auto" w:fill="FFFFFF"/>
        </w:rPr>
        <w:t>第一章总则</w:t>
      </w:r>
    </w:p>
    <w:p w:rsidR="0075336C" w:rsidRDefault="0075336C" w:rsidP="0075336C">
      <w:pPr>
        <w:pStyle w:val="a3"/>
        <w:shd w:val="clear" w:color="auto" w:fill="FFFFFF"/>
        <w:spacing w:before="0" w:beforeAutospacing="0" w:after="0" w:afterAutospacing="0" w:line="432" w:lineRule="auto"/>
        <w:rPr>
          <w:color w:val="000000"/>
          <w:shd w:val="clear" w:color="auto" w:fill="FFFFFF"/>
        </w:rPr>
      </w:pPr>
      <w:r>
        <w:rPr>
          <w:rFonts w:hint="eastAsia"/>
          <w:color w:val="000000"/>
          <w:shd w:val="clear" w:color="auto" w:fill="FFFFFF"/>
        </w:rPr>
        <w:t xml:space="preserve">　　第一条 为了加强中央预算单位政府采购管理,规范中央预算单位变更政府采购方式审批管理工作,根据《中华人民共和国政府采购法》、《政府采购非招标采购方式管理办法》及政府采购相关制度规定,制定本办法。</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lastRenderedPageBreak/>
        <w:t xml:space="preserve">　　第二条 中央预算单位达到公开招标数额标准的货物、服务采购项目,需要采用公开招标以外采购方式的,应当在采购活动开始前,按照本办法规定申请变更政府采购方式。</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本办法所称公开招标以外的采购方式,是</w:t>
      </w:r>
      <w:proofErr w:type="gramStart"/>
      <w:r>
        <w:rPr>
          <w:rFonts w:hint="eastAsia"/>
          <w:color w:val="000000"/>
          <w:shd w:val="clear" w:color="auto" w:fill="FFFFFF"/>
        </w:rPr>
        <w:t>指邀请</w:t>
      </w:r>
      <w:proofErr w:type="gramEnd"/>
      <w:r>
        <w:rPr>
          <w:rFonts w:hint="eastAsia"/>
          <w:color w:val="000000"/>
          <w:shd w:val="clear" w:color="auto" w:fill="FFFFFF"/>
        </w:rPr>
        <w:t>招标、竞争性谈判、竞争性磋商、单一来源采购、询价以及财政部认定的其他采购方式。</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第三条 变更政府采购方式申请应当由中央主管预算单位向财政部提出。财政部应当按照政府采购法和本办法规定进行审批。</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第四条 中央主管预算单位应当加强对本部门所属预算单位变更政府采购方式工作的指导和监督。中央预算单位应当提交完整、明确、合</w:t>
      </w:r>
      <w:proofErr w:type="gramStart"/>
      <w:r>
        <w:rPr>
          <w:rFonts w:hint="eastAsia"/>
          <w:color w:val="000000"/>
          <w:shd w:val="clear" w:color="auto" w:fill="FFFFFF"/>
        </w:rPr>
        <w:t>规</w:t>
      </w:r>
      <w:proofErr w:type="gramEnd"/>
      <w:r>
        <w:rPr>
          <w:rFonts w:hint="eastAsia"/>
          <w:color w:val="000000"/>
          <w:shd w:val="clear" w:color="auto" w:fill="FFFFFF"/>
        </w:rPr>
        <w:t>的申请材料,并对申请材料的真实性负责。</w:t>
      </w:r>
    </w:p>
    <w:p w:rsidR="0075336C" w:rsidRDefault="0075336C" w:rsidP="0075336C">
      <w:pPr>
        <w:pStyle w:val="a3"/>
        <w:shd w:val="clear" w:color="auto" w:fill="FFFFFF"/>
        <w:spacing w:before="0" w:beforeAutospacing="0" w:after="0" w:afterAutospacing="0" w:line="432" w:lineRule="auto"/>
        <w:jc w:val="center"/>
        <w:rPr>
          <w:rFonts w:hint="eastAsia"/>
          <w:color w:val="000000"/>
          <w:shd w:val="clear" w:color="auto" w:fill="FFFFFF"/>
        </w:rPr>
      </w:pPr>
      <w:r>
        <w:rPr>
          <w:rFonts w:hint="eastAsia"/>
          <w:color w:val="000000"/>
          <w:shd w:val="clear" w:color="auto" w:fill="FFFFFF"/>
        </w:rPr>
        <w:t xml:space="preserve">　　</w:t>
      </w:r>
      <w:r>
        <w:rPr>
          <w:rFonts w:hint="eastAsia"/>
          <w:b/>
          <w:bCs/>
          <w:color w:val="000000"/>
          <w:shd w:val="clear" w:color="auto" w:fill="FFFFFF"/>
        </w:rPr>
        <w:t>第二章 变更方式申请</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第五条 中央预算单位应当建立和完善采购方式变更内部管理制度,明确采购、财务、业务相关部门(岗位)责任。业务部门应当结合工作实际,根据经费预算和资产配置等采购标准,提出合理采购需求。采购部门(岗位)应当组织财务、业务等相关部门(岗位),根据采购需求和相关行业、产业发展状况,对拟申请采用采购方式的理由及必要性进行内部会商。会商意见应当由相关部门(岗位)人员共同签字认可。</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第六条 中央预算单位申请单一来源采购方式,符合政府采购法第三十一条第一项情形的,在进行单位内部会商前,应先组织3名以上专业人员对只能从唯一供应商处采购的理由进行论证。专业人员论证意见应当完整、清晰和明确,意见不明确或者含混不清的,属于无效意见,不作为审核依据。专业人员论证意见中应当载明专业人员姓名、工作单位、职称、联系电话和身份证号码。专业人员不能与论证项目有直接利害关系,不能是本单位或者潜在供应商及其关联单位的工作人员。</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lastRenderedPageBreak/>
        <w:t xml:space="preserve">　　第七条 中央预算单位申请采用公开招标以外采购方式的,应当提交以下材料: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w:t>
      </w:r>
      <w:proofErr w:type="gramStart"/>
      <w:r>
        <w:rPr>
          <w:rFonts w:hint="eastAsia"/>
          <w:color w:val="000000"/>
          <w:shd w:val="clear" w:color="auto" w:fill="FFFFFF"/>
        </w:rPr>
        <w:t>一</w:t>
      </w:r>
      <w:proofErr w:type="gramEnd"/>
      <w:r>
        <w:rPr>
          <w:rFonts w:hint="eastAsia"/>
          <w:color w:val="000000"/>
          <w:shd w:val="clear" w:color="auto" w:fill="FFFFFF"/>
        </w:rPr>
        <w:t>)中央主管预算单位出具的变更采购方式申请公文,公文中应当载明以下内容:中央预算单位名称、采购项目名称、项目概况等项目基本情况说明,拟申请采用的采购方式和理由,联系人及联系电话等。申请变更为单一来源采购方式的,还需提供拟定的唯一供应商名称、地址;</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(二)项目预算金额、预算批复文件或者资金来源证明;</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(三)单位内部会商意见。申请变更为单一来源采购方式的,如符合政府采购法第三十一条第一项情形,还需提供专业人员论证意见。</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第八条 非中央预算单位所能预见的原因或者非中央预算单位拖延造成采用招标所需时间不能满足需要而申请变更采购方式的,中央预算单位应当提供项目紧急原因的说明材料。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第九条 中央预算单位因采购任务涉及国家秘密需要变更采购方式的,应当提供由国家保密机关出具的本项目为涉密采购项目的证明文件。</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第十条 中央预算单位符合《政府采购非招标采购方式管理办法》第二十七条第一款第一项情形和第二款情形,申请采用竞争性谈判采购方式的;公开招标过程中提交投标文件或者经评审实质性响应招标文件要求的供应商只有一家时,申请单一来源采购方式的,除按照本办法第七条第一项和第二项要求提供有关申请材料外,还应当提供以下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w:t>
      </w:r>
      <w:proofErr w:type="gramStart"/>
      <w:r>
        <w:rPr>
          <w:rFonts w:hint="eastAsia"/>
          <w:color w:val="000000"/>
          <w:shd w:val="clear" w:color="auto" w:fill="FFFFFF"/>
        </w:rPr>
        <w:t>一</w:t>
      </w:r>
      <w:proofErr w:type="gramEnd"/>
      <w:r>
        <w:rPr>
          <w:rFonts w:hint="eastAsia"/>
          <w:color w:val="000000"/>
          <w:shd w:val="clear" w:color="auto" w:fill="FFFFFF"/>
        </w:rPr>
        <w:t>)在中国政府采购网发布招标公告的证明材料;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(二)中央预算单位、采购代理机构出具的对招标文件和招标过程没有供应商质疑的说明材料;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(三)评标委员会或3名以上评审专家出具的招标文件没有不合理条款的论证意见。</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lastRenderedPageBreak/>
        <w:t xml:space="preserve">　　第十一条 中央主管预算单位在同</w:t>
      </w:r>
      <w:proofErr w:type="gramStart"/>
      <w:r>
        <w:rPr>
          <w:rFonts w:hint="eastAsia"/>
          <w:color w:val="000000"/>
          <w:shd w:val="clear" w:color="auto" w:fill="FFFFFF"/>
        </w:rPr>
        <w:t>一预算</w:t>
      </w:r>
      <w:proofErr w:type="gramEnd"/>
      <w:r>
        <w:rPr>
          <w:rFonts w:hint="eastAsia"/>
          <w:color w:val="000000"/>
          <w:shd w:val="clear" w:color="auto" w:fill="FFFFFF"/>
        </w:rPr>
        <w:t>年度内,对所属多个预算单位因相同采购需求和原因采购同一品目的货物或者服务,拟申请采用同一种采购方式的,可统一组织一次内部会商后,向财政部报送一揽子方式变更申请。</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第十二条 中央预算单位一般应通过“政府采购计划管理系统”报送采购方式变更申请,对系统中已导入政府采购预算的,不再提供部门预算批复文件复印件。因采购任务涉及国家秘密需要变更采购方式的,应当通过纸质文件报送。</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第十三条 中央预算单位申请采用单一来源采购方式,符合政府采购法第三十一条第一项情形的,在向财政部提出变更申请前,经中央主管预算单位同意后,在中国政府采购网上进行公示,并将公示情况一并报财政部。</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因采购任务涉及国家秘密需要变更为单一来源采购方式的,可不进行公示。</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第十四条 中央预算单位申请变更为单一来源采购方式的申请前公示,公示期不得少于5个工作日,公示材料为单一来源采购征求意见公示文书和专业人员论证意见。因公开招标过程中提交投标文件或者经评审实质性响应招标文件要求的供应商只有一家时,申请采用单一来源采购方式的,公示材料还包括评审专家和代理机构分别出具的招标文件无歧视性条款、招标过程未受质疑相关意见材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单一来源采购征求意见公示文书内容应包括:中央预算单位、采购项目名称和内容;公示的期限;拟采购的唯一供应商名称;中央主管预算单位、财政部政府采购监管部门的联系地址、联系人和联系电话。</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第十五条 任何供应商、单位或者个人对采用单一来源采购方式公示有异议的,可以在公示期内将书面意见反馈给中央预算单位,并同时抄送中央主管预算单位和财政部。</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第十六条 中央预算单位收到对采用单一来源采购方式公示的异议后,应当在公示期满5个工作日内,组织补充论证,论证后认为异议成立的,应当依法采取其他采购方式;论证后认为异议不成立的,应当将异议意见、论证意见与公示情况一并报财政部。</w:t>
      </w:r>
    </w:p>
    <w:p w:rsidR="0075336C" w:rsidRDefault="0075336C" w:rsidP="0075336C">
      <w:pPr>
        <w:pStyle w:val="a3"/>
        <w:shd w:val="clear" w:color="auto" w:fill="FFFFFF"/>
        <w:spacing w:before="0" w:beforeAutospacing="0" w:after="0" w:afterAutospacing="0" w:line="432" w:lineRule="auto"/>
        <w:jc w:val="center"/>
        <w:rPr>
          <w:rFonts w:hint="eastAsia"/>
          <w:color w:val="000000"/>
          <w:shd w:val="clear" w:color="auto" w:fill="FFFFFF"/>
        </w:rPr>
      </w:pPr>
      <w:r>
        <w:rPr>
          <w:rFonts w:hint="eastAsia"/>
          <w:color w:val="000000"/>
          <w:shd w:val="clear" w:color="auto" w:fill="FFFFFF"/>
        </w:rPr>
        <w:lastRenderedPageBreak/>
        <w:t xml:space="preserve">　　</w:t>
      </w:r>
      <w:r>
        <w:rPr>
          <w:rFonts w:hint="eastAsia"/>
          <w:b/>
          <w:bCs/>
          <w:color w:val="000000"/>
          <w:shd w:val="clear" w:color="auto" w:fill="FFFFFF"/>
        </w:rPr>
        <w:t>第三章 审批管理</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第十七条 财政部收到变更采购方式申请后应当及时审查,并按下列情形限时办结:</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w:t>
      </w:r>
      <w:proofErr w:type="gramStart"/>
      <w:r>
        <w:rPr>
          <w:rFonts w:hint="eastAsia"/>
          <w:color w:val="000000"/>
          <w:shd w:val="clear" w:color="auto" w:fill="FFFFFF"/>
        </w:rPr>
        <w:t>一</w:t>
      </w:r>
      <w:proofErr w:type="gramEnd"/>
      <w:r>
        <w:rPr>
          <w:rFonts w:hint="eastAsia"/>
          <w:color w:val="000000"/>
          <w:shd w:val="clear" w:color="auto" w:fill="FFFFFF"/>
        </w:rPr>
        <w:t>)变更政府采购方式申请的理由和申请材料符合政府采购法和本办法规定的,财政部应当在收到材料之日起,7个工作日内予以批复。</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(二)申请材料不符合本办法规定的,财政部应当在3个工作日内通知中央主管预算单位修改补充。办结日期以财政部重新收到申报材料时算起。</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(三)变更政府采购方式申请的理由不符合政府采购法规定的,财政部应当在收到材料之日起,3个工作日内予以答复,并将不予批复的理由告知中央主管预算单位。</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第十八条 中央预算单位应当按照财政部的批复文件,依法开展政府采购活动,未经批准,擅自采用公开招标以外采购方式的,财政部将依据政府采购法及有关法律法规予以处理。</w:t>
      </w:r>
    </w:p>
    <w:p w:rsidR="0075336C" w:rsidRDefault="0075336C" w:rsidP="0075336C">
      <w:pPr>
        <w:pStyle w:val="a3"/>
        <w:shd w:val="clear" w:color="auto" w:fill="FFFFFF"/>
        <w:spacing w:before="0" w:beforeAutospacing="0" w:after="0" w:afterAutospacing="0" w:line="432" w:lineRule="auto"/>
        <w:jc w:val="center"/>
        <w:rPr>
          <w:rFonts w:hint="eastAsia"/>
          <w:color w:val="000000"/>
          <w:shd w:val="clear" w:color="auto" w:fill="FFFFFF"/>
        </w:rPr>
      </w:pPr>
      <w:r>
        <w:rPr>
          <w:rFonts w:hint="eastAsia"/>
          <w:color w:val="000000"/>
          <w:shd w:val="clear" w:color="auto" w:fill="FFFFFF"/>
        </w:rPr>
        <w:t xml:space="preserve">　　</w:t>
      </w:r>
      <w:r>
        <w:rPr>
          <w:rFonts w:hint="eastAsia"/>
          <w:b/>
          <w:bCs/>
          <w:color w:val="000000"/>
          <w:shd w:val="clear" w:color="auto" w:fill="FFFFFF"/>
        </w:rPr>
        <w:t>第四章 附则</w:t>
      </w:r>
    </w:p>
    <w:p w:rsidR="0075336C" w:rsidRDefault="0075336C" w:rsidP="0075336C">
      <w:pPr>
        <w:pStyle w:val="a3"/>
        <w:shd w:val="clear" w:color="auto" w:fill="FFFFFF"/>
        <w:spacing w:before="0" w:beforeAutospacing="0" w:after="0" w:afterAutospacing="0" w:line="432" w:lineRule="auto"/>
        <w:rPr>
          <w:rFonts w:hint="eastAsia"/>
          <w:color w:val="000000"/>
          <w:shd w:val="clear" w:color="auto" w:fill="FFFFFF"/>
        </w:rPr>
      </w:pPr>
      <w:r>
        <w:rPr>
          <w:rFonts w:hint="eastAsia"/>
          <w:color w:val="000000"/>
          <w:shd w:val="clear" w:color="auto" w:fill="FFFFFF"/>
        </w:rPr>
        <w:t xml:space="preserve">　　第十九条 中央预算单位采购限额标准以上公开招标数额标准以下的货物、工程和服务,以及达到招标规模标准依法可不进行招标的政府采购工程建设项目,需要采用公开招标以外采购方式的,由单位根据《政府采购非招标采购方式管理办法》及有关制度规定,自主选择相应采购方式。</w:t>
      </w:r>
    </w:p>
    <w:p w:rsidR="0075336C" w:rsidRDefault="0075336C" w:rsidP="0075336C">
      <w:pPr>
        <w:pStyle w:val="a3"/>
        <w:shd w:val="clear" w:color="auto" w:fill="FFFFFF"/>
        <w:spacing w:before="0" w:beforeAutospacing="0" w:after="0" w:afterAutospacing="0" w:line="480" w:lineRule="auto"/>
        <w:rPr>
          <w:rFonts w:hint="eastAsia"/>
          <w:color w:val="000000"/>
          <w:shd w:val="clear" w:color="auto" w:fill="FFFFFF"/>
        </w:rPr>
      </w:pPr>
      <w:r>
        <w:rPr>
          <w:rFonts w:hint="eastAsia"/>
          <w:color w:val="000000"/>
          <w:shd w:val="clear" w:color="auto" w:fill="FFFFFF"/>
        </w:rPr>
        <w:t xml:space="preserve">　　第二十条 本办法自2015年3月1日起实施。原《中央单位变更政府采购方式审批管理暂行办法》(财库〔2009〕48号)、《财政部关于对中央单位申请单一来源采购实行审核前公示相关问题的通知》(财库〔2011〕130号)停止执行。</w:t>
      </w:r>
    </w:p>
    <w:p w:rsidR="00500EA3" w:rsidRPr="0075336C" w:rsidRDefault="00500EA3"/>
    <w:sectPr w:rsidR="00500EA3" w:rsidRPr="0075336C" w:rsidSect="00500E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336C"/>
    <w:rsid w:val="00500EA3"/>
    <w:rsid w:val="007533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3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487</Words>
  <Characters>2779</Characters>
  <Application>Microsoft Office Word</Application>
  <DocSecurity>0</DocSecurity>
  <Lines>23</Lines>
  <Paragraphs>6</Paragraphs>
  <ScaleCrop>false</ScaleCrop>
  <Company>Microsoft</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陈柳惠</dc:creator>
  <cp:lastModifiedBy>陈柳惠</cp:lastModifiedBy>
  <cp:revision>1</cp:revision>
  <dcterms:created xsi:type="dcterms:W3CDTF">2015-03-16T03:22:00Z</dcterms:created>
  <dcterms:modified xsi:type="dcterms:W3CDTF">2015-03-16T03:22:00Z</dcterms:modified>
</cp:coreProperties>
</file>