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10B" w:rsidRPr="00E2010B" w:rsidRDefault="00E2010B" w:rsidP="00E2010B">
      <w:pPr>
        <w:widowControl/>
        <w:shd w:val="clear" w:color="auto" w:fill="FFFFFF"/>
        <w:spacing w:line="360" w:lineRule="atLeast"/>
        <w:jc w:val="center"/>
        <w:outlineLvl w:val="1"/>
        <w:rPr>
          <w:rFonts w:ascii="华文中宋" w:eastAsia="华文中宋" w:hAnsi="华文中宋" w:cs="宋体"/>
          <w:b/>
          <w:bCs/>
          <w:color w:val="FF0000"/>
          <w:kern w:val="36"/>
          <w:sz w:val="60"/>
          <w:szCs w:val="60"/>
        </w:rPr>
      </w:pPr>
      <w:r w:rsidRPr="00E2010B">
        <w:rPr>
          <w:rFonts w:ascii="华文中宋" w:eastAsia="华文中宋" w:hAnsi="华文中宋" w:cs="宋体" w:hint="eastAsia"/>
          <w:b/>
          <w:bCs/>
          <w:color w:val="FF0000"/>
          <w:kern w:val="36"/>
          <w:sz w:val="60"/>
          <w:szCs w:val="60"/>
        </w:rPr>
        <w:t xml:space="preserve">财政部文件 </w:t>
      </w:r>
    </w:p>
    <w:p w:rsidR="00E2010B" w:rsidRPr="00E2010B" w:rsidRDefault="00E2010B" w:rsidP="00E2010B">
      <w:pPr>
        <w:widowControl/>
        <w:shd w:val="clear" w:color="auto" w:fill="FFFFFF"/>
        <w:spacing w:line="750" w:lineRule="atLeast"/>
        <w:jc w:val="center"/>
        <w:outlineLvl w:val="2"/>
        <w:rPr>
          <w:rFonts w:ascii="仿宋" w:eastAsia="仿宋" w:hAnsi="仿宋" w:cs="宋体"/>
          <w:color w:val="000000"/>
          <w:kern w:val="0"/>
          <w:sz w:val="26"/>
          <w:szCs w:val="26"/>
        </w:rPr>
      </w:pPr>
      <w:r w:rsidRPr="00E2010B">
        <w:rPr>
          <w:rFonts w:ascii="仿宋" w:eastAsia="仿宋" w:hAnsi="仿宋" w:cs="宋体" w:hint="eastAsia"/>
          <w:color w:val="000000"/>
          <w:kern w:val="0"/>
          <w:sz w:val="26"/>
          <w:szCs w:val="26"/>
        </w:rPr>
        <w:t>财库〔2018〕2号</w:t>
      </w:r>
    </w:p>
    <w:p w:rsidR="00E2010B" w:rsidRPr="00E2010B" w:rsidRDefault="00E2010B" w:rsidP="00E2010B">
      <w:pPr>
        <w:widowControl/>
        <w:shd w:val="clear" w:color="auto" w:fill="FFFFFF"/>
        <w:spacing w:line="420" w:lineRule="atLeast"/>
        <w:jc w:val="center"/>
        <w:rPr>
          <w:rFonts w:ascii="华文中宋" w:eastAsia="华文中宋" w:hAnsi="华文中宋" w:cs="宋体"/>
          <w:color w:val="000000"/>
          <w:kern w:val="0"/>
          <w:sz w:val="30"/>
          <w:szCs w:val="30"/>
        </w:rPr>
      </w:pPr>
      <w:r w:rsidRPr="00E2010B">
        <w:rPr>
          <w:rFonts w:ascii="华文中宋" w:eastAsia="华文中宋" w:hAnsi="华文中宋" w:cs="宋体" w:hint="eastAsia"/>
          <w:color w:val="000000"/>
          <w:kern w:val="0"/>
          <w:sz w:val="30"/>
          <w:szCs w:val="30"/>
        </w:rPr>
        <w:t>财政部关于印发《政府采购代理机构管理暂行办法》的通知</w:t>
      </w:r>
    </w:p>
    <w:p w:rsidR="00E2010B" w:rsidRPr="00E2010B" w:rsidRDefault="00E2010B" w:rsidP="00E2010B">
      <w:pPr>
        <w:widowControl/>
        <w:shd w:val="clear" w:color="auto" w:fill="FFFFFF"/>
        <w:spacing w:before="100" w:beforeAutospacing="1" w:after="100" w:afterAutospacing="1" w:line="560" w:lineRule="atLeast"/>
        <w:jc w:val="left"/>
        <w:rPr>
          <w:rFonts w:ascii="仿宋" w:eastAsia="仿宋" w:hAnsi="仿宋" w:cs="宋体"/>
          <w:color w:val="000000"/>
          <w:kern w:val="0"/>
          <w:sz w:val="28"/>
          <w:szCs w:val="28"/>
        </w:rPr>
      </w:pPr>
      <w:r w:rsidRPr="00E2010B">
        <w:rPr>
          <w:rFonts w:ascii="仿宋" w:eastAsia="仿宋" w:hAnsi="仿宋" w:cs="宋体" w:hint="eastAsia"/>
          <w:color w:val="000000"/>
          <w:kern w:val="0"/>
          <w:sz w:val="28"/>
          <w:szCs w:val="28"/>
        </w:rPr>
        <w:t>党中央有关部门，国务院各部委、各直属机构，全国人大常委会办公厅，全国政协办公厅，高法院，高检院，各民主党派中央，有关人民团体，各省、自治区、直辖市、计划单列市财政厅（局），新疆生产建设兵团财政局：</w:t>
      </w:r>
      <w:r w:rsidRPr="00E2010B">
        <w:rPr>
          <w:rFonts w:ascii="仿宋" w:eastAsia="仿宋" w:hAnsi="仿宋" w:cs="宋体" w:hint="eastAsia"/>
          <w:color w:val="000000"/>
          <w:kern w:val="0"/>
          <w:sz w:val="28"/>
          <w:szCs w:val="28"/>
        </w:rPr>
        <w:br/>
      </w:r>
      <w:r w:rsidRPr="00E2010B">
        <w:rPr>
          <w:rFonts w:ascii="仿宋" w:eastAsia="仿宋" w:hAnsi="仿宋" w:cs="宋体" w:hint="eastAsia"/>
          <w:color w:val="000000"/>
          <w:kern w:val="0"/>
          <w:sz w:val="28"/>
          <w:szCs w:val="28"/>
        </w:rPr>
        <w:br/>
        <w:t xml:space="preserve">　　现将《政府采购代理机构管理暂行办法》印发给你们，请遵照执行。</w:t>
      </w:r>
      <w:r w:rsidRPr="00E2010B">
        <w:rPr>
          <w:rFonts w:ascii="仿宋" w:eastAsia="仿宋" w:hAnsi="仿宋" w:cs="宋体" w:hint="eastAsia"/>
          <w:color w:val="000000"/>
          <w:kern w:val="0"/>
          <w:sz w:val="28"/>
          <w:szCs w:val="28"/>
        </w:rPr>
        <w:br/>
      </w:r>
      <w:bookmarkStart w:id="0" w:name="_GoBack"/>
      <w:bookmarkEnd w:id="0"/>
    </w:p>
    <w:p w:rsidR="00E2010B" w:rsidRPr="00E2010B" w:rsidRDefault="00E2010B" w:rsidP="00E2010B">
      <w:pPr>
        <w:widowControl/>
        <w:shd w:val="clear" w:color="auto" w:fill="FFFFFF"/>
        <w:spacing w:before="100" w:beforeAutospacing="1" w:after="100" w:afterAutospacing="1" w:line="560" w:lineRule="atLeast"/>
        <w:jc w:val="right"/>
        <w:rPr>
          <w:rFonts w:ascii="仿宋" w:eastAsia="仿宋" w:hAnsi="仿宋" w:cs="宋体"/>
          <w:color w:val="000000"/>
          <w:kern w:val="0"/>
          <w:sz w:val="28"/>
          <w:szCs w:val="28"/>
        </w:rPr>
      </w:pPr>
      <w:r w:rsidRPr="00E2010B">
        <w:rPr>
          <w:rFonts w:ascii="仿宋" w:eastAsia="仿宋" w:hAnsi="仿宋" w:cs="宋体" w:hint="eastAsia"/>
          <w:color w:val="000000"/>
          <w:kern w:val="0"/>
          <w:sz w:val="28"/>
          <w:szCs w:val="28"/>
        </w:rPr>
        <w:t>财政部</w:t>
      </w:r>
      <w:r w:rsidRPr="00E2010B">
        <w:rPr>
          <w:rFonts w:ascii="仿宋" w:eastAsia="仿宋" w:hAnsi="仿宋" w:cs="宋体" w:hint="eastAsia"/>
          <w:color w:val="000000"/>
          <w:kern w:val="0"/>
          <w:sz w:val="28"/>
          <w:szCs w:val="28"/>
        </w:rPr>
        <w:br/>
        <w:t>2018年1月4日</w:t>
      </w:r>
    </w:p>
    <w:p w:rsidR="00B50C7D" w:rsidRPr="00B50C7D" w:rsidRDefault="00B50C7D" w:rsidP="00B50C7D">
      <w:pPr>
        <w:widowControl/>
        <w:shd w:val="clear" w:color="auto" w:fill="FFFFFF"/>
        <w:spacing w:before="100" w:beforeAutospacing="1" w:after="390" w:line="360" w:lineRule="auto"/>
        <w:jc w:val="center"/>
        <w:outlineLvl w:val="1"/>
        <w:rPr>
          <w:rFonts w:ascii="微软雅黑" w:eastAsia="微软雅黑" w:hAnsi="微软雅黑" w:cs="Tahoma"/>
          <w:b/>
          <w:bCs/>
          <w:color w:val="333333"/>
          <w:kern w:val="36"/>
          <w:sz w:val="24"/>
          <w:szCs w:val="24"/>
        </w:rPr>
      </w:pPr>
      <w:r w:rsidRPr="00B50C7D">
        <w:rPr>
          <w:rFonts w:ascii="微软雅黑" w:eastAsia="微软雅黑" w:hAnsi="微软雅黑" w:cs="Tahoma" w:hint="eastAsia"/>
          <w:b/>
          <w:bCs/>
          <w:color w:val="333333"/>
          <w:kern w:val="36"/>
          <w:sz w:val="24"/>
          <w:szCs w:val="24"/>
        </w:rPr>
        <w:t>政府采购代理机构管理暂行办法</w:t>
      </w:r>
    </w:p>
    <w:tbl>
      <w:tblPr>
        <w:tblW w:w="5000" w:type="pct"/>
        <w:jc w:val="center"/>
        <w:tblCellSpacing w:w="0" w:type="dxa"/>
        <w:tblCellMar>
          <w:left w:w="0" w:type="dxa"/>
          <w:right w:w="0" w:type="dxa"/>
        </w:tblCellMar>
        <w:tblLook w:val="04A0" w:firstRow="1" w:lastRow="0" w:firstColumn="1" w:lastColumn="0" w:noHBand="0" w:noVBand="1"/>
      </w:tblPr>
      <w:tblGrid>
        <w:gridCol w:w="8306"/>
      </w:tblGrid>
      <w:tr w:rsidR="00B50C7D" w:rsidRPr="00B50C7D" w:rsidTr="00B50C7D">
        <w:trPr>
          <w:tblCellSpacing w:w="0" w:type="dxa"/>
          <w:jc w:val="center"/>
        </w:trPr>
        <w:tc>
          <w:tcPr>
            <w:tcW w:w="0" w:type="auto"/>
            <w:vAlign w:val="center"/>
            <w:hideMark/>
          </w:tcPr>
          <w:p w:rsidR="00B50C7D" w:rsidRPr="00B50C7D" w:rsidRDefault="00B50C7D" w:rsidP="00B50C7D">
            <w:pPr>
              <w:widowControl/>
              <w:spacing w:before="100" w:beforeAutospacing="1" w:after="100" w:afterAutospacing="1" w:line="432" w:lineRule="auto"/>
              <w:jc w:val="left"/>
              <w:rPr>
                <w:rFonts w:ascii="微软雅黑" w:eastAsia="微软雅黑" w:hAnsi="微软雅黑" w:cs="宋体"/>
                <w:color w:val="333333"/>
                <w:kern w:val="0"/>
                <w:szCs w:val="21"/>
              </w:rPr>
            </w:pPr>
            <w:r w:rsidRPr="00B50C7D">
              <w:rPr>
                <w:rFonts w:ascii="Arial" w:eastAsia="宋体" w:hAnsi="Arial" w:cs="Arial" w:hint="eastAsia"/>
                <w:b/>
                <w:bCs/>
                <w:color w:val="333333"/>
                <w:kern w:val="0"/>
                <w:sz w:val="24"/>
                <w:szCs w:val="24"/>
              </w:rPr>
              <w:t>第一章</w:t>
            </w:r>
            <w:r w:rsidRPr="00B50C7D">
              <w:rPr>
                <w:rFonts w:ascii="Arial" w:eastAsia="宋体" w:hAnsi="Arial" w:cs="Arial"/>
                <w:b/>
                <w:bCs/>
                <w:color w:val="333333"/>
                <w:kern w:val="0"/>
                <w:sz w:val="24"/>
                <w:szCs w:val="24"/>
              </w:rPr>
              <w:t>    </w:t>
            </w:r>
            <w:r w:rsidRPr="00B50C7D">
              <w:rPr>
                <w:rFonts w:ascii="Arial" w:eastAsia="宋体" w:hAnsi="Arial" w:cs="Arial" w:hint="eastAsia"/>
                <w:b/>
                <w:bCs/>
                <w:color w:val="333333"/>
                <w:kern w:val="0"/>
                <w:sz w:val="24"/>
                <w:szCs w:val="24"/>
              </w:rPr>
              <w:t>总则</w:t>
            </w:r>
          </w:p>
          <w:p w:rsidR="00B50C7D" w:rsidRPr="00B50C7D" w:rsidRDefault="00B50C7D" w:rsidP="00B50C7D">
            <w:pPr>
              <w:widowControl/>
              <w:spacing w:before="100" w:beforeAutospacing="1" w:after="100" w:afterAutospacing="1" w:line="432" w:lineRule="auto"/>
              <w:jc w:val="left"/>
              <w:rPr>
                <w:rFonts w:ascii="微软雅黑" w:eastAsia="微软雅黑" w:hAnsi="微软雅黑" w:cs="宋体"/>
                <w:color w:val="333333"/>
                <w:kern w:val="0"/>
                <w:szCs w:val="21"/>
              </w:rPr>
            </w:pPr>
            <w:r w:rsidRPr="00B50C7D">
              <w:rPr>
                <w:rFonts w:ascii="Arial" w:eastAsia="宋体" w:hAnsi="Arial" w:cs="Arial" w:hint="eastAsia"/>
                <w:color w:val="333333"/>
                <w:kern w:val="0"/>
                <w:sz w:val="24"/>
                <w:szCs w:val="24"/>
              </w:rPr>
              <w:t xml:space="preserve">　　第一条</w:t>
            </w:r>
            <w:r w:rsidRPr="00B50C7D">
              <w:rPr>
                <w:rFonts w:ascii="Arial" w:eastAsia="宋体" w:hAnsi="Arial" w:cs="Arial"/>
                <w:color w:val="333333"/>
                <w:kern w:val="0"/>
                <w:sz w:val="24"/>
                <w:szCs w:val="24"/>
              </w:rPr>
              <w:t xml:space="preserve"> </w:t>
            </w:r>
            <w:r w:rsidRPr="00B50C7D">
              <w:rPr>
                <w:rFonts w:ascii="Arial" w:eastAsia="宋体" w:hAnsi="Arial" w:cs="Arial" w:hint="eastAsia"/>
                <w:color w:val="333333"/>
                <w:kern w:val="0"/>
                <w:sz w:val="24"/>
                <w:szCs w:val="24"/>
              </w:rPr>
              <w:t>为加强政府采购代理机构监督管理</w:t>
            </w:r>
            <w:r w:rsidRPr="00B50C7D">
              <w:rPr>
                <w:rFonts w:ascii="Arial" w:eastAsia="宋体" w:hAnsi="Arial" w:cs="Arial"/>
                <w:color w:val="333333"/>
                <w:kern w:val="0"/>
                <w:sz w:val="24"/>
                <w:szCs w:val="24"/>
              </w:rPr>
              <w:t>,</w:t>
            </w:r>
            <w:r w:rsidRPr="00B50C7D">
              <w:rPr>
                <w:rFonts w:ascii="Arial" w:eastAsia="宋体" w:hAnsi="Arial" w:cs="Arial" w:hint="eastAsia"/>
                <w:color w:val="333333"/>
                <w:kern w:val="0"/>
                <w:sz w:val="24"/>
                <w:szCs w:val="24"/>
              </w:rPr>
              <w:t>促进政府采购代理机构规范发展，根据《中华人民共和国政府采购法》《中华人民共和国政府采购法实施条例》等法律法规，制定本办法。</w:t>
            </w:r>
          </w:p>
          <w:p w:rsidR="00B50C7D" w:rsidRPr="00B50C7D" w:rsidRDefault="00B50C7D" w:rsidP="00B50C7D">
            <w:pPr>
              <w:widowControl/>
              <w:spacing w:before="100" w:beforeAutospacing="1" w:after="100" w:afterAutospacing="1" w:line="432" w:lineRule="auto"/>
              <w:jc w:val="left"/>
              <w:rPr>
                <w:rFonts w:ascii="微软雅黑" w:eastAsia="微软雅黑" w:hAnsi="微软雅黑" w:cs="宋体"/>
                <w:color w:val="333333"/>
                <w:kern w:val="0"/>
                <w:szCs w:val="21"/>
              </w:rPr>
            </w:pPr>
            <w:r w:rsidRPr="00B50C7D">
              <w:rPr>
                <w:rFonts w:ascii="Arial" w:eastAsia="宋体" w:hAnsi="Arial" w:cs="Arial" w:hint="eastAsia"/>
                <w:color w:val="333333"/>
                <w:kern w:val="0"/>
                <w:sz w:val="24"/>
                <w:szCs w:val="24"/>
              </w:rPr>
              <w:lastRenderedPageBreak/>
              <w:t xml:space="preserve">　　第二条</w:t>
            </w:r>
            <w:r w:rsidRPr="00B50C7D">
              <w:rPr>
                <w:rFonts w:ascii="Arial" w:eastAsia="宋体" w:hAnsi="Arial" w:cs="Arial"/>
                <w:color w:val="333333"/>
                <w:kern w:val="0"/>
                <w:sz w:val="24"/>
                <w:szCs w:val="24"/>
              </w:rPr>
              <w:t> </w:t>
            </w:r>
            <w:r w:rsidRPr="00B50C7D">
              <w:rPr>
                <w:rFonts w:ascii="Arial" w:eastAsia="宋体" w:hAnsi="Arial" w:cs="Arial" w:hint="eastAsia"/>
                <w:color w:val="333333"/>
                <w:kern w:val="0"/>
                <w:sz w:val="24"/>
                <w:szCs w:val="24"/>
              </w:rPr>
              <w:t>本办法所称政府采购代理机构（以下简称代理机构）是指集中采购机构以外、受采购人委托从事政府采购代理业务的社会中介机构。</w:t>
            </w:r>
          </w:p>
          <w:p w:rsidR="00B50C7D" w:rsidRPr="00B50C7D" w:rsidRDefault="00B50C7D" w:rsidP="00B50C7D">
            <w:pPr>
              <w:widowControl/>
              <w:spacing w:before="100" w:beforeAutospacing="1" w:after="100" w:afterAutospacing="1" w:line="432" w:lineRule="auto"/>
              <w:jc w:val="left"/>
              <w:rPr>
                <w:rFonts w:ascii="微软雅黑" w:eastAsia="微软雅黑" w:hAnsi="微软雅黑" w:cs="宋体"/>
                <w:color w:val="333333"/>
                <w:kern w:val="0"/>
                <w:szCs w:val="21"/>
              </w:rPr>
            </w:pPr>
            <w:r w:rsidRPr="00B50C7D">
              <w:rPr>
                <w:rFonts w:ascii="Arial" w:eastAsia="宋体" w:hAnsi="Arial" w:cs="Arial" w:hint="eastAsia"/>
                <w:color w:val="333333"/>
                <w:kern w:val="0"/>
                <w:sz w:val="24"/>
                <w:szCs w:val="24"/>
              </w:rPr>
              <w:t xml:space="preserve">　　第三条</w:t>
            </w:r>
            <w:r w:rsidRPr="00B50C7D">
              <w:rPr>
                <w:rFonts w:ascii="Arial" w:eastAsia="宋体" w:hAnsi="Arial" w:cs="Arial"/>
                <w:color w:val="333333"/>
                <w:kern w:val="0"/>
                <w:sz w:val="24"/>
                <w:szCs w:val="24"/>
              </w:rPr>
              <w:t> </w:t>
            </w:r>
            <w:r w:rsidRPr="00B50C7D">
              <w:rPr>
                <w:rFonts w:ascii="Arial" w:eastAsia="宋体" w:hAnsi="Arial" w:cs="Arial" w:hint="eastAsia"/>
                <w:color w:val="333333"/>
                <w:kern w:val="0"/>
                <w:sz w:val="24"/>
                <w:szCs w:val="24"/>
              </w:rPr>
              <w:t>代理机构的名录登记、从业管理、信用评价及监督检查适用本办法。</w:t>
            </w:r>
          </w:p>
          <w:p w:rsidR="00B50C7D" w:rsidRPr="00B50C7D" w:rsidRDefault="00B50C7D" w:rsidP="00B50C7D">
            <w:pPr>
              <w:widowControl/>
              <w:spacing w:before="100" w:beforeAutospacing="1" w:after="100" w:afterAutospacing="1" w:line="432" w:lineRule="auto"/>
              <w:jc w:val="left"/>
              <w:rPr>
                <w:rFonts w:ascii="微软雅黑" w:eastAsia="微软雅黑" w:hAnsi="微软雅黑" w:cs="宋体"/>
                <w:color w:val="333333"/>
                <w:kern w:val="0"/>
                <w:szCs w:val="21"/>
              </w:rPr>
            </w:pPr>
            <w:r w:rsidRPr="00B50C7D">
              <w:rPr>
                <w:rFonts w:ascii="Arial" w:eastAsia="宋体" w:hAnsi="Arial" w:cs="Arial" w:hint="eastAsia"/>
                <w:color w:val="333333"/>
                <w:kern w:val="0"/>
                <w:sz w:val="24"/>
                <w:szCs w:val="24"/>
              </w:rPr>
              <w:t xml:space="preserve">　　第四条</w:t>
            </w:r>
            <w:r w:rsidRPr="00B50C7D">
              <w:rPr>
                <w:rFonts w:ascii="Arial" w:eastAsia="宋体" w:hAnsi="Arial" w:cs="Arial"/>
                <w:color w:val="333333"/>
                <w:kern w:val="0"/>
                <w:sz w:val="24"/>
                <w:szCs w:val="24"/>
              </w:rPr>
              <w:t> </w:t>
            </w:r>
            <w:r w:rsidRPr="00B50C7D">
              <w:rPr>
                <w:rFonts w:ascii="Arial" w:eastAsia="宋体" w:hAnsi="Arial" w:cs="Arial" w:hint="eastAsia"/>
                <w:color w:val="333333"/>
                <w:kern w:val="0"/>
                <w:sz w:val="24"/>
                <w:szCs w:val="24"/>
              </w:rPr>
              <w:t>各级人民政府财政部门（以下简称财政部门）依法对代理机构从事政府采购代理业务进行监督管理。</w:t>
            </w:r>
          </w:p>
          <w:p w:rsidR="00B50C7D" w:rsidRPr="00B50C7D" w:rsidRDefault="00B50C7D" w:rsidP="00B50C7D">
            <w:pPr>
              <w:widowControl/>
              <w:spacing w:before="100" w:beforeAutospacing="1" w:after="100" w:afterAutospacing="1" w:line="432" w:lineRule="auto"/>
              <w:jc w:val="left"/>
              <w:rPr>
                <w:rFonts w:ascii="微软雅黑" w:eastAsia="微软雅黑" w:hAnsi="微软雅黑" w:cs="宋体"/>
                <w:color w:val="333333"/>
                <w:kern w:val="0"/>
                <w:szCs w:val="21"/>
              </w:rPr>
            </w:pPr>
            <w:r w:rsidRPr="00B50C7D">
              <w:rPr>
                <w:rFonts w:ascii="Arial" w:eastAsia="宋体" w:hAnsi="Arial" w:cs="Arial" w:hint="eastAsia"/>
                <w:color w:val="333333"/>
                <w:kern w:val="0"/>
                <w:sz w:val="24"/>
                <w:szCs w:val="24"/>
              </w:rPr>
              <w:t xml:space="preserve">　　第五条</w:t>
            </w:r>
            <w:r w:rsidRPr="00B50C7D">
              <w:rPr>
                <w:rFonts w:ascii="Arial" w:eastAsia="宋体" w:hAnsi="Arial" w:cs="Arial"/>
                <w:color w:val="333333"/>
                <w:kern w:val="0"/>
                <w:sz w:val="24"/>
                <w:szCs w:val="24"/>
              </w:rPr>
              <w:t> </w:t>
            </w:r>
            <w:r w:rsidRPr="00B50C7D">
              <w:rPr>
                <w:rFonts w:ascii="Arial" w:eastAsia="宋体" w:hAnsi="Arial" w:cs="Arial" w:hint="eastAsia"/>
                <w:color w:val="333333"/>
                <w:kern w:val="0"/>
                <w:sz w:val="24"/>
                <w:szCs w:val="24"/>
              </w:rPr>
              <w:t>财政部门应当加强对代理机构的政府采购业务培训，不断提高代理机构专业化水平。鼓励社会力量开展培训，增强代理机构业务能力。</w:t>
            </w:r>
          </w:p>
          <w:p w:rsidR="00B50C7D" w:rsidRPr="00B50C7D" w:rsidRDefault="00B50C7D" w:rsidP="00B50C7D">
            <w:pPr>
              <w:widowControl/>
              <w:spacing w:before="100" w:beforeAutospacing="1" w:after="100" w:afterAutospacing="1" w:line="432" w:lineRule="auto"/>
              <w:jc w:val="left"/>
              <w:rPr>
                <w:rFonts w:ascii="微软雅黑" w:eastAsia="微软雅黑" w:hAnsi="微软雅黑" w:cs="宋体"/>
                <w:color w:val="333333"/>
                <w:kern w:val="0"/>
                <w:szCs w:val="21"/>
              </w:rPr>
            </w:pPr>
            <w:r w:rsidRPr="00B50C7D">
              <w:rPr>
                <w:rFonts w:ascii="Arial" w:eastAsia="宋体" w:hAnsi="Arial" w:cs="Arial" w:hint="eastAsia"/>
                <w:b/>
                <w:bCs/>
                <w:color w:val="333333"/>
                <w:kern w:val="0"/>
                <w:sz w:val="24"/>
                <w:szCs w:val="24"/>
              </w:rPr>
              <w:t>第二章</w:t>
            </w:r>
            <w:r w:rsidRPr="00B50C7D">
              <w:rPr>
                <w:rFonts w:ascii="Arial" w:eastAsia="宋体" w:hAnsi="Arial" w:cs="Arial"/>
                <w:b/>
                <w:bCs/>
                <w:color w:val="333333"/>
                <w:kern w:val="0"/>
                <w:sz w:val="24"/>
                <w:szCs w:val="24"/>
              </w:rPr>
              <w:t xml:space="preserve">  </w:t>
            </w:r>
            <w:r w:rsidRPr="00B50C7D">
              <w:rPr>
                <w:rFonts w:ascii="Arial" w:eastAsia="宋体" w:hAnsi="Arial" w:cs="Arial" w:hint="eastAsia"/>
                <w:b/>
                <w:bCs/>
                <w:color w:val="333333"/>
                <w:kern w:val="0"/>
                <w:sz w:val="24"/>
                <w:szCs w:val="24"/>
              </w:rPr>
              <w:t>名录登记</w:t>
            </w:r>
          </w:p>
          <w:p w:rsidR="00B50C7D" w:rsidRPr="00B50C7D" w:rsidRDefault="00B50C7D" w:rsidP="00B50C7D">
            <w:pPr>
              <w:widowControl/>
              <w:spacing w:before="100" w:beforeAutospacing="1" w:after="100" w:afterAutospacing="1" w:line="432" w:lineRule="auto"/>
              <w:jc w:val="left"/>
              <w:rPr>
                <w:rFonts w:ascii="微软雅黑" w:eastAsia="微软雅黑" w:hAnsi="微软雅黑" w:cs="宋体"/>
                <w:color w:val="333333"/>
                <w:kern w:val="0"/>
                <w:szCs w:val="21"/>
              </w:rPr>
            </w:pPr>
            <w:r w:rsidRPr="00B50C7D">
              <w:rPr>
                <w:rFonts w:ascii="Arial" w:eastAsia="宋体" w:hAnsi="Arial" w:cs="Arial" w:hint="eastAsia"/>
                <w:color w:val="333333"/>
                <w:kern w:val="0"/>
                <w:sz w:val="24"/>
                <w:szCs w:val="24"/>
              </w:rPr>
              <w:t xml:space="preserve">　　第六条</w:t>
            </w:r>
            <w:r w:rsidRPr="00B50C7D">
              <w:rPr>
                <w:rFonts w:ascii="Arial" w:eastAsia="宋体" w:hAnsi="Arial" w:cs="Arial"/>
                <w:color w:val="333333"/>
                <w:kern w:val="0"/>
                <w:sz w:val="24"/>
                <w:szCs w:val="24"/>
              </w:rPr>
              <w:t xml:space="preserve">  </w:t>
            </w:r>
            <w:r w:rsidRPr="00B50C7D">
              <w:rPr>
                <w:rFonts w:ascii="Arial" w:eastAsia="宋体" w:hAnsi="Arial" w:cs="Arial" w:hint="eastAsia"/>
                <w:color w:val="333333"/>
                <w:kern w:val="0"/>
                <w:sz w:val="24"/>
                <w:szCs w:val="24"/>
              </w:rPr>
              <w:t>代理机构实行名录登记管理。省级财政部门依托中国政府采购网省级分网（以下简称省级分网）建立政府采购代理机构名录（以下简称名录）。名录信息全国共享并向社会公开。</w:t>
            </w:r>
          </w:p>
          <w:p w:rsidR="00B50C7D" w:rsidRPr="00B50C7D" w:rsidRDefault="00B50C7D" w:rsidP="00B50C7D">
            <w:pPr>
              <w:widowControl/>
              <w:spacing w:before="100" w:beforeAutospacing="1" w:after="100" w:afterAutospacing="1" w:line="432" w:lineRule="auto"/>
              <w:jc w:val="left"/>
              <w:rPr>
                <w:rFonts w:ascii="微软雅黑" w:eastAsia="微软雅黑" w:hAnsi="微软雅黑" w:cs="宋体"/>
                <w:color w:val="333333"/>
                <w:kern w:val="0"/>
                <w:szCs w:val="21"/>
              </w:rPr>
            </w:pPr>
            <w:r w:rsidRPr="00B50C7D">
              <w:rPr>
                <w:rFonts w:ascii="Arial" w:eastAsia="宋体" w:hAnsi="Arial" w:cs="Arial" w:hint="eastAsia"/>
                <w:color w:val="333333"/>
                <w:kern w:val="0"/>
                <w:sz w:val="24"/>
                <w:szCs w:val="24"/>
              </w:rPr>
              <w:t xml:space="preserve">　　第七条</w:t>
            </w:r>
            <w:r w:rsidRPr="00B50C7D">
              <w:rPr>
                <w:rFonts w:ascii="Arial" w:eastAsia="宋体" w:hAnsi="Arial" w:cs="Arial"/>
                <w:color w:val="333333"/>
                <w:kern w:val="0"/>
                <w:sz w:val="24"/>
                <w:szCs w:val="24"/>
              </w:rPr>
              <w:t xml:space="preserve">  </w:t>
            </w:r>
            <w:r w:rsidRPr="00B50C7D">
              <w:rPr>
                <w:rFonts w:ascii="Arial" w:eastAsia="宋体" w:hAnsi="Arial" w:cs="Arial" w:hint="eastAsia"/>
                <w:color w:val="333333"/>
                <w:kern w:val="0"/>
                <w:sz w:val="24"/>
                <w:szCs w:val="24"/>
              </w:rPr>
              <w:t>代理机构应当通过工商登记注册地（以下简称注册地）省级分网填报以下信息申请进入名录，并承诺对信息真实性负责：</w:t>
            </w:r>
          </w:p>
          <w:p w:rsidR="00B50C7D" w:rsidRPr="00B50C7D" w:rsidRDefault="00B50C7D" w:rsidP="00B50C7D">
            <w:pPr>
              <w:widowControl/>
              <w:spacing w:before="100" w:beforeAutospacing="1" w:after="100" w:afterAutospacing="1" w:line="432" w:lineRule="auto"/>
              <w:jc w:val="left"/>
              <w:rPr>
                <w:rFonts w:ascii="微软雅黑" w:eastAsia="微软雅黑" w:hAnsi="微软雅黑" w:cs="宋体"/>
                <w:color w:val="333333"/>
                <w:kern w:val="0"/>
                <w:szCs w:val="21"/>
              </w:rPr>
            </w:pPr>
            <w:r w:rsidRPr="00B50C7D">
              <w:rPr>
                <w:rFonts w:ascii="Arial" w:eastAsia="宋体" w:hAnsi="Arial" w:cs="Arial" w:hint="eastAsia"/>
                <w:color w:val="333333"/>
                <w:kern w:val="0"/>
                <w:sz w:val="24"/>
                <w:szCs w:val="24"/>
              </w:rPr>
              <w:t xml:space="preserve">　　（一）代理机构名称、统一社会信用代码、办公场所地址、联系电话等机构信息；</w:t>
            </w:r>
          </w:p>
          <w:p w:rsidR="00B50C7D" w:rsidRPr="00B50C7D" w:rsidRDefault="00B50C7D" w:rsidP="00B50C7D">
            <w:pPr>
              <w:widowControl/>
              <w:spacing w:before="100" w:beforeAutospacing="1" w:after="100" w:afterAutospacing="1" w:line="432" w:lineRule="auto"/>
              <w:jc w:val="left"/>
              <w:rPr>
                <w:rFonts w:ascii="微软雅黑" w:eastAsia="微软雅黑" w:hAnsi="微软雅黑" w:cs="宋体"/>
                <w:color w:val="333333"/>
                <w:kern w:val="0"/>
                <w:szCs w:val="21"/>
              </w:rPr>
            </w:pPr>
            <w:r w:rsidRPr="00B50C7D">
              <w:rPr>
                <w:rFonts w:ascii="Arial" w:eastAsia="宋体" w:hAnsi="Arial" w:cs="Arial" w:hint="eastAsia"/>
                <w:color w:val="333333"/>
                <w:kern w:val="0"/>
                <w:sz w:val="24"/>
                <w:szCs w:val="24"/>
              </w:rPr>
              <w:t xml:space="preserve">　　（二）法定代表人及专职从业人员有效身份证明等个人信息；</w:t>
            </w:r>
          </w:p>
          <w:p w:rsidR="00B50C7D" w:rsidRPr="00B50C7D" w:rsidRDefault="00B50C7D" w:rsidP="00B50C7D">
            <w:pPr>
              <w:widowControl/>
              <w:spacing w:before="100" w:beforeAutospacing="1" w:after="100" w:afterAutospacing="1" w:line="432" w:lineRule="auto"/>
              <w:jc w:val="left"/>
              <w:rPr>
                <w:rFonts w:ascii="微软雅黑" w:eastAsia="微软雅黑" w:hAnsi="微软雅黑" w:cs="宋体"/>
                <w:color w:val="333333"/>
                <w:kern w:val="0"/>
                <w:szCs w:val="21"/>
              </w:rPr>
            </w:pPr>
            <w:r w:rsidRPr="00B50C7D">
              <w:rPr>
                <w:rFonts w:ascii="Arial" w:eastAsia="宋体" w:hAnsi="Arial" w:cs="Arial" w:hint="eastAsia"/>
                <w:color w:val="333333"/>
                <w:kern w:val="0"/>
                <w:sz w:val="24"/>
                <w:szCs w:val="24"/>
              </w:rPr>
              <w:t xml:space="preserve">　　（三）内部监督管理制度；</w:t>
            </w:r>
          </w:p>
          <w:p w:rsidR="00B50C7D" w:rsidRPr="00B50C7D" w:rsidRDefault="00B50C7D" w:rsidP="00B50C7D">
            <w:pPr>
              <w:widowControl/>
              <w:spacing w:before="100" w:beforeAutospacing="1" w:after="100" w:afterAutospacing="1" w:line="432" w:lineRule="auto"/>
              <w:jc w:val="left"/>
              <w:rPr>
                <w:rFonts w:ascii="微软雅黑" w:eastAsia="微软雅黑" w:hAnsi="微软雅黑" w:cs="宋体"/>
                <w:color w:val="333333"/>
                <w:kern w:val="0"/>
                <w:szCs w:val="21"/>
              </w:rPr>
            </w:pPr>
            <w:r w:rsidRPr="00B50C7D">
              <w:rPr>
                <w:rFonts w:ascii="Arial" w:eastAsia="宋体" w:hAnsi="Arial" w:cs="Arial" w:hint="eastAsia"/>
                <w:color w:val="333333"/>
                <w:kern w:val="0"/>
                <w:sz w:val="24"/>
                <w:szCs w:val="24"/>
              </w:rPr>
              <w:lastRenderedPageBreak/>
              <w:t xml:space="preserve">　　（四）在自有场所组织评审工作的，应当提供评审场所地址、监控设备设施情况；</w:t>
            </w:r>
          </w:p>
          <w:p w:rsidR="00B50C7D" w:rsidRPr="00B50C7D" w:rsidRDefault="00B50C7D" w:rsidP="00B50C7D">
            <w:pPr>
              <w:widowControl/>
              <w:spacing w:before="100" w:beforeAutospacing="1" w:after="100" w:afterAutospacing="1" w:line="432" w:lineRule="auto"/>
              <w:jc w:val="left"/>
              <w:rPr>
                <w:rFonts w:ascii="微软雅黑" w:eastAsia="微软雅黑" w:hAnsi="微软雅黑" w:cs="宋体"/>
                <w:color w:val="333333"/>
                <w:kern w:val="0"/>
                <w:szCs w:val="21"/>
              </w:rPr>
            </w:pPr>
            <w:r w:rsidRPr="00B50C7D">
              <w:rPr>
                <w:rFonts w:ascii="Arial" w:eastAsia="宋体" w:hAnsi="Arial" w:cs="Arial" w:hint="eastAsia"/>
                <w:color w:val="333333"/>
                <w:kern w:val="0"/>
                <w:sz w:val="24"/>
                <w:szCs w:val="24"/>
              </w:rPr>
              <w:t xml:space="preserve">　　（五）省级财政部门要求提供的其他材料。</w:t>
            </w:r>
          </w:p>
          <w:p w:rsidR="00B50C7D" w:rsidRPr="00B50C7D" w:rsidRDefault="00B50C7D" w:rsidP="00B50C7D">
            <w:pPr>
              <w:widowControl/>
              <w:spacing w:before="100" w:beforeAutospacing="1" w:after="100" w:afterAutospacing="1" w:line="432" w:lineRule="auto"/>
              <w:jc w:val="left"/>
              <w:rPr>
                <w:rFonts w:ascii="微软雅黑" w:eastAsia="微软雅黑" w:hAnsi="微软雅黑" w:cs="宋体"/>
                <w:color w:val="333333"/>
                <w:kern w:val="0"/>
                <w:szCs w:val="21"/>
              </w:rPr>
            </w:pPr>
            <w:r w:rsidRPr="00B50C7D">
              <w:rPr>
                <w:rFonts w:ascii="Arial" w:eastAsia="宋体" w:hAnsi="Arial" w:cs="Arial" w:hint="eastAsia"/>
                <w:color w:val="333333"/>
                <w:kern w:val="0"/>
                <w:sz w:val="24"/>
                <w:szCs w:val="24"/>
              </w:rPr>
              <w:t xml:space="preserve">　　登记信息发生变更的，代理机构应当在信息变更之日起</w:t>
            </w:r>
            <w:r w:rsidRPr="00B50C7D">
              <w:rPr>
                <w:rFonts w:ascii="Arial" w:eastAsia="宋体" w:hAnsi="Arial" w:cs="Arial"/>
                <w:color w:val="333333"/>
                <w:kern w:val="0"/>
                <w:sz w:val="24"/>
                <w:szCs w:val="24"/>
              </w:rPr>
              <w:t>10</w:t>
            </w:r>
            <w:r w:rsidRPr="00B50C7D">
              <w:rPr>
                <w:rFonts w:ascii="Arial" w:eastAsia="宋体" w:hAnsi="Arial" w:cs="Arial" w:hint="eastAsia"/>
                <w:color w:val="333333"/>
                <w:kern w:val="0"/>
                <w:sz w:val="24"/>
                <w:szCs w:val="24"/>
              </w:rPr>
              <w:t>个工作日内自行更新。</w:t>
            </w:r>
          </w:p>
          <w:p w:rsidR="00B50C7D" w:rsidRPr="00B50C7D" w:rsidRDefault="00B50C7D" w:rsidP="00B50C7D">
            <w:pPr>
              <w:widowControl/>
              <w:spacing w:before="100" w:beforeAutospacing="1" w:after="100" w:afterAutospacing="1" w:line="432" w:lineRule="auto"/>
              <w:jc w:val="left"/>
              <w:rPr>
                <w:rFonts w:ascii="微软雅黑" w:eastAsia="微软雅黑" w:hAnsi="微软雅黑" w:cs="宋体"/>
                <w:color w:val="333333"/>
                <w:kern w:val="0"/>
                <w:szCs w:val="21"/>
              </w:rPr>
            </w:pPr>
            <w:r w:rsidRPr="00B50C7D">
              <w:rPr>
                <w:rFonts w:ascii="Arial" w:eastAsia="宋体" w:hAnsi="Arial" w:cs="Arial" w:hint="eastAsia"/>
                <w:color w:val="333333"/>
                <w:kern w:val="0"/>
                <w:sz w:val="24"/>
                <w:szCs w:val="24"/>
              </w:rPr>
              <w:t xml:space="preserve">　　第八条</w:t>
            </w:r>
            <w:r w:rsidRPr="00B50C7D">
              <w:rPr>
                <w:rFonts w:ascii="Arial" w:eastAsia="宋体" w:hAnsi="Arial" w:cs="Arial"/>
                <w:color w:val="333333"/>
                <w:kern w:val="0"/>
                <w:sz w:val="24"/>
                <w:szCs w:val="24"/>
              </w:rPr>
              <w:t> </w:t>
            </w:r>
            <w:r w:rsidRPr="00B50C7D">
              <w:rPr>
                <w:rFonts w:ascii="Arial" w:eastAsia="宋体" w:hAnsi="Arial" w:cs="Arial" w:hint="eastAsia"/>
                <w:color w:val="333333"/>
                <w:kern w:val="0"/>
                <w:sz w:val="24"/>
                <w:szCs w:val="24"/>
              </w:rPr>
              <w:t>代理机构登记信息不完整的，财政部门应当及时告知其完善登记资料</w:t>
            </w:r>
            <w:r w:rsidRPr="00B50C7D">
              <w:rPr>
                <w:rFonts w:ascii="Arial" w:eastAsia="宋体" w:hAnsi="Arial" w:cs="Arial"/>
                <w:color w:val="333333"/>
                <w:kern w:val="0"/>
                <w:sz w:val="24"/>
                <w:szCs w:val="24"/>
              </w:rPr>
              <w:t>;</w:t>
            </w:r>
            <w:r w:rsidRPr="00B50C7D">
              <w:rPr>
                <w:rFonts w:ascii="Arial" w:eastAsia="宋体" w:hAnsi="Arial" w:cs="Arial" w:hint="eastAsia"/>
                <w:color w:val="333333"/>
                <w:kern w:val="0"/>
                <w:sz w:val="24"/>
                <w:szCs w:val="24"/>
              </w:rPr>
              <w:t>代理机构登记信息完整清晰的，财政部门应当及时为其开通相关政府采购管理交易系统信息发布、专家抽取等操作权限。</w:t>
            </w:r>
          </w:p>
          <w:p w:rsidR="00B50C7D" w:rsidRPr="00B50C7D" w:rsidRDefault="00B50C7D" w:rsidP="00B50C7D">
            <w:pPr>
              <w:widowControl/>
              <w:spacing w:before="100" w:beforeAutospacing="1" w:after="100" w:afterAutospacing="1" w:line="432" w:lineRule="auto"/>
              <w:jc w:val="left"/>
              <w:rPr>
                <w:rFonts w:ascii="微软雅黑" w:eastAsia="微软雅黑" w:hAnsi="微软雅黑" w:cs="宋体"/>
                <w:color w:val="333333"/>
                <w:kern w:val="0"/>
                <w:szCs w:val="21"/>
              </w:rPr>
            </w:pPr>
            <w:r w:rsidRPr="00B50C7D">
              <w:rPr>
                <w:rFonts w:ascii="Arial" w:eastAsia="宋体" w:hAnsi="Arial" w:cs="Arial" w:hint="eastAsia"/>
                <w:color w:val="333333"/>
                <w:kern w:val="0"/>
                <w:sz w:val="24"/>
                <w:szCs w:val="24"/>
              </w:rPr>
              <w:t xml:space="preserve">　　第九条</w:t>
            </w:r>
            <w:r w:rsidRPr="00B50C7D">
              <w:rPr>
                <w:rFonts w:ascii="Arial" w:eastAsia="宋体" w:hAnsi="Arial" w:cs="Arial"/>
                <w:color w:val="333333"/>
                <w:kern w:val="0"/>
                <w:sz w:val="24"/>
                <w:szCs w:val="24"/>
              </w:rPr>
              <w:t> </w:t>
            </w:r>
            <w:r w:rsidRPr="00B50C7D">
              <w:rPr>
                <w:rFonts w:ascii="Arial" w:eastAsia="宋体" w:hAnsi="Arial" w:cs="Arial" w:hint="eastAsia"/>
                <w:color w:val="333333"/>
                <w:kern w:val="0"/>
                <w:sz w:val="24"/>
                <w:szCs w:val="24"/>
              </w:rPr>
              <w:t>代理机构在其注册地省级行政区划以外从业的，应当向从业地财政部门申请开通政府采购管理交易系统相关操作权限，从业地财政部门不得要求其重复提交登记材料，不得强制要求其在从业地设立分支机构。</w:t>
            </w:r>
          </w:p>
          <w:p w:rsidR="00B50C7D" w:rsidRPr="00B50C7D" w:rsidRDefault="00B50C7D" w:rsidP="00B50C7D">
            <w:pPr>
              <w:widowControl/>
              <w:spacing w:before="100" w:beforeAutospacing="1" w:after="100" w:afterAutospacing="1" w:line="432" w:lineRule="auto"/>
              <w:jc w:val="left"/>
              <w:rPr>
                <w:rFonts w:ascii="微软雅黑" w:eastAsia="微软雅黑" w:hAnsi="微软雅黑" w:cs="宋体"/>
                <w:color w:val="333333"/>
                <w:kern w:val="0"/>
                <w:szCs w:val="21"/>
              </w:rPr>
            </w:pPr>
            <w:r w:rsidRPr="00B50C7D">
              <w:rPr>
                <w:rFonts w:ascii="Arial" w:eastAsia="宋体" w:hAnsi="Arial" w:cs="Arial" w:hint="eastAsia"/>
                <w:color w:val="333333"/>
                <w:kern w:val="0"/>
                <w:sz w:val="24"/>
                <w:szCs w:val="24"/>
              </w:rPr>
              <w:t xml:space="preserve">　　第十条</w:t>
            </w:r>
            <w:r w:rsidRPr="00B50C7D">
              <w:rPr>
                <w:rFonts w:ascii="Arial" w:eastAsia="宋体" w:hAnsi="Arial" w:cs="Arial"/>
                <w:color w:val="333333"/>
                <w:kern w:val="0"/>
                <w:sz w:val="24"/>
                <w:szCs w:val="24"/>
              </w:rPr>
              <w:t xml:space="preserve"> </w:t>
            </w:r>
            <w:r w:rsidRPr="00B50C7D">
              <w:rPr>
                <w:rFonts w:ascii="Arial" w:eastAsia="宋体" w:hAnsi="Arial" w:cs="Arial" w:hint="eastAsia"/>
                <w:color w:val="333333"/>
                <w:kern w:val="0"/>
                <w:sz w:val="24"/>
                <w:szCs w:val="24"/>
              </w:rPr>
              <w:t>代理机构注销时，应当向相关采购人移交档案，并及时向注册地所在省级财政部门办理名录注销手续。</w:t>
            </w:r>
          </w:p>
          <w:p w:rsidR="00B50C7D" w:rsidRPr="00B50C7D" w:rsidRDefault="00B50C7D" w:rsidP="00B50C7D">
            <w:pPr>
              <w:widowControl/>
              <w:spacing w:before="100" w:beforeAutospacing="1" w:after="100" w:afterAutospacing="1" w:line="432" w:lineRule="auto"/>
              <w:jc w:val="left"/>
              <w:rPr>
                <w:rFonts w:ascii="微软雅黑" w:eastAsia="微软雅黑" w:hAnsi="微软雅黑" w:cs="宋体"/>
                <w:color w:val="333333"/>
                <w:kern w:val="0"/>
                <w:szCs w:val="21"/>
              </w:rPr>
            </w:pPr>
            <w:r w:rsidRPr="00B50C7D">
              <w:rPr>
                <w:rFonts w:ascii="Arial" w:eastAsia="宋体" w:hAnsi="Arial" w:cs="Arial" w:hint="eastAsia"/>
                <w:b/>
                <w:bCs/>
                <w:color w:val="333333"/>
                <w:kern w:val="0"/>
                <w:sz w:val="24"/>
                <w:szCs w:val="24"/>
              </w:rPr>
              <w:t>第三章</w:t>
            </w:r>
            <w:r w:rsidRPr="00B50C7D">
              <w:rPr>
                <w:rFonts w:ascii="Arial" w:eastAsia="宋体" w:hAnsi="Arial" w:cs="Arial"/>
                <w:b/>
                <w:bCs/>
                <w:color w:val="333333"/>
                <w:kern w:val="0"/>
                <w:sz w:val="24"/>
                <w:szCs w:val="24"/>
              </w:rPr>
              <w:t xml:space="preserve"> </w:t>
            </w:r>
            <w:r w:rsidRPr="00B50C7D">
              <w:rPr>
                <w:rFonts w:ascii="Arial" w:eastAsia="宋体" w:hAnsi="Arial" w:cs="Arial" w:hint="eastAsia"/>
                <w:b/>
                <w:bCs/>
                <w:color w:val="333333"/>
                <w:kern w:val="0"/>
                <w:sz w:val="24"/>
                <w:szCs w:val="24"/>
              </w:rPr>
              <w:t>从业管理</w:t>
            </w:r>
          </w:p>
          <w:p w:rsidR="00B50C7D" w:rsidRPr="00B50C7D" w:rsidRDefault="00B50C7D" w:rsidP="00B50C7D">
            <w:pPr>
              <w:widowControl/>
              <w:spacing w:before="100" w:beforeAutospacing="1" w:after="100" w:afterAutospacing="1" w:line="432" w:lineRule="auto"/>
              <w:jc w:val="left"/>
              <w:rPr>
                <w:rFonts w:ascii="微软雅黑" w:eastAsia="微软雅黑" w:hAnsi="微软雅黑" w:cs="宋体"/>
                <w:color w:val="333333"/>
                <w:kern w:val="0"/>
                <w:szCs w:val="21"/>
              </w:rPr>
            </w:pPr>
            <w:r w:rsidRPr="00B50C7D">
              <w:rPr>
                <w:rFonts w:ascii="Arial" w:eastAsia="宋体" w:hAnsi="Arial" w:cs="Arial" w:hint="eastAsia"/>
                <w:color w:val="333333"/>
                <w:kern w:val="0"/>
                <w:sz w:val="24"/>
                <w:szCs w:val="24"/>
              </w:rPr>
              <w:t xml:space="preserve">　　第十一条</w:t>
            </w:r>
            <w:r w:rsidRPr="00B50C7D">
              <w:rPr>
                <w:rFonts w:ascii="Arial" w:eastAsia="宋体" w:hAnsi="Arial" w:cs="Arial"/>
                <w:color w:val="333333"/>
                <w:kern w:val="0"/>
                <w:sz w:val="24"/>
                <w:szCs w:val="24"/>
              </w:rPr>
              <w:t xml:space="preserve"> </w:t>
            </w:r>
            <w:r w:rsidRPr="00B50C7D">
              <w:rPr>
                <w:rFonts w:ascii="Arial" w:eastAsia="宋体" w:hAnsi="Arial" w:cs="Arial" w:hint="eastAsia"/>
                <w:color w:val="333333"/>
                <w:kern w:val="0"/>
                <w:sz w:val="24"/>
                <w:szCs w:val="24"/>
              </w:rPr>
              <w:t>代理机构代理政府采购业务应当具备以下条件：</w:t>
            </w:r>
          </w:p>
          <w:p w:rsidR="00B50C7D" w:rsidRPr="00B50C7D" w:rsidRDefault="00B50C7D" w:rsidP="00B50C7D">
            <w:pPr>
              <w:widowControl/>
              <w:spacing w:before="100" w:beforeAutospacing="1" w:after="100" w:afterAutospacing="1" w:line="432" w:lineRule="auto"/>
              <w:jc w:val="left"/>
              <w:rPr>
                <w:rFonts w:ascii="微软雅黑" w:eastAsia="微软雅黑" w:hAnsi="微软雅黑" w:cs="宋体"/>
                <w:color w:val="333333"/>
                <w:kern w:val="0"/>
                <w:szCs w:val="21"/>
              </w:rPr>
            </w:pPr>
            <w:r w:rsidRPr="00B50C7D">
              <w:rPr>
                <w:rFonts w:ascii="Arial" w:eastAsia="宋体" w:hAnsi="Arial" w:cs="Arial" w:hint="eastAsia"/>
                <w:color w:val="333333"/>
                <w:kern w:val="0"/>
                <w:sz w:val="24"/>
                <w:szCs w:val="24"/>
              </w:rPr>
              <w:t xml:space="preserve">　　（一）具有独立承担民事责任的能力；</w:t>
            </w:r>
          </w:p>
          <w:p w:rsidR="00B50C7D" w:rsidRPr="00B50C7D" w:rsidRDefault="00B50C7D" w:rsidP="00B50C7D">
            <w:pPr>
              <w:widowControl/>
              <w:spacing w:before="100" w:beforeAutospacing="1" w:after="100" w:afterAutospacing="1" w:line="432" w:lineRule="auto"/>
              <w:jc w:val="left"/>
              <w:rPr>
                <w:rFonts w:ascii="微软雅黑" w:eastAsia="微软雅黑" w:hAnsi="微软雅黑" w:cs="宋体"/>
                <w:color w:val="333333"/>
                <w:kern w:val="0"/>
                <w:szCs w:val="21"/>
              </w:rPr>
            </w:pPr>
            <w:r w:rsidRPr="00B50C7D">
              <w:rPr>
                <w:rFonts w:ascii="Arial" w:eastAsia="宋体" w:hAnsi="Arial" w:cs="Arial" w:hint="eastAsia"/>
                <w:color w:val="333333"/>
                <w:kern w:val="0"/>
                <w:sz w:val="24"/>
                <w:szCs w:val="24"/>
              </w:rPr>
              <w:t xml:space="preserve">　　（二）建立完善的政府采购内部监督管理制度；</w:t>
            </w:r>
          </w:p>
          <w:p w:rsidR="00B50C7D" w:rsidRPr="00B50C7D" w:rsidRDefault="00B50C7D" w:rsidP="00B50C7D">
            <w:pPr>
              <w:widowControl/>
              <w:spacing w:before="100" w:beforeAutospacing="1" w:after="100" w:afterAutospacing="1" w:line="432" w:lineRule="auto"/>
              <w:jc w:val="left"/>
              <w:rPr>
                <w:rFonts w:ascii="微软雅黑" w:eastAsia="微软雅黑" w:hAnsi="微软雅黑" w:cs="宋体"/>
                <w:color w:val="333333"/>
                <w:kern w:val="0"/>
                <w:szCs w:val="21"/>
              </w:rPr>
            </w:pPr>
            <w:r w:rsidRPr="00B50C7D">
              <w:rPr>
                <w:rFonts w:ascii="Arial" w:eastAsia="宋体" w:hAnsi="Arial" w:cs="Arial" w:hint="eastAsia"/>
                <w:color w:val="333333"/>
                <w:kern w:val="0"/>
                <w:sz w:val="24"/>
                <w:szCs w:val="24"/>
              </w:rPr>
              <w:t xml:space="preserve">　　（三）拥有不少于</w:t>
            </w:r>
            <w:r w:rsidRPr="00B50C7D">
              <w:rPr>
                <w:rFonts w:ascii="Arial" w:eastAsia="宋体" w:hAnsi="Arial" w:cs="Arial"/>
                <w:color w:val="333333"/>
                <w:kern w:val="0"/>
                <w:sz w:val="24"/>
                <w:szCs w:val="24"/>
              </w:rPr>
              <w:t>5</w:t>
            </w:r>
            <w:r w:rsidRPr="00B50C7D">
              <w:rPr>
                <w:rFonts w:ascii="Arial" w:eastAsia="宋体" w:hAnsi="Arial" w:cs="Arial" w:hint="eastAsia"/>
                <w:color w:val="333333"/>
                <w:kern w:val="0"/>
                <w:sz w:val="24"/>
                <w:szCs w:val="24"/>
              </w:rPr>
              <w:t>名熟悉政府采购法律法规、具备编制采购文件和组织采购活动等相应能力的专职从业人员；</w:t>
            </w:r>
          </w:p>
          <w:p w:rsidR="00B50C7D" w:rsidRPr="00B50C7D" w:rsidRDefault="00B50C7D" w:rsidP="00B50C7D">
            <w:pPr>
              <w:widowControl/>
              <w:spacing w:before="100" w:beforeAutospacing="1" w:after="100" w:afterAutospacing="1" w:line="432" w:lineRule="auto"/>
              <w:jc w:val="left"/>
              <w:rPr>
                <w:rFonts w:ascii="微软雅黑" w:eastAsia="微软雅黑" w:hAnsi="微软雅黑" w:cs="宋体"/>
                <w:color w:val="333333"/>
                <w:kern w:val="0"/>
                <w:szCs w:val="21"/>
              </w:rPr>
            </w:pPr>
            <w:r w:rsidRPr="00B50C7D">
              <w:rPr>
                <w:rFonts w:ascii="Arial" w:eastAsia="宋体" w:hAnsi="Arial" w:cs="Arial" w:hint="eastAsia"/>
                <w:color w:val="333333"/>
                <w:kern w:val="0"/>
                <w:sz w:val="24"/>
                <w:szCs w:val="24"/>
              </w:rPr>
              <w:lastRenderedPageBreak/>
              <w:t xml:space="preserve">　　（四）具备独立办公场所和代理政府采购业务所必需的办公条件；</w:t>
            </w:r>
          </w:p>
          <w:p w:rsidR="00B50C7D" w:rsidRPr="00B50C7D" w:rsidRDefault="00B50C7D" w:rsidP="00B50C7D">
            <w:pPr>
              <w:widowControl/>
              <w:spacing w:before="100" w:beforeAutospacing="1" w:after="100" w:afterAutospacing="1" w:line="432" w:lineRule="auto"/>
              <w:jc w:val="left"/>
              <w:rPr>
                <w:rFonts w:ascii="微软雅黑" w:eastAsia="微软雅黑" w:hAnsi="微软雅黑" w:cs="宋体"/>
                <w:color w:val="333333"/>
                <w:kern w:val="0"/>
                <w:szCs w:val="21"/>
              </w:rPr>
            </w:pPr>
            <w:r w:rsidRPr="00B50C7D">
              <w:rPr>
                <w:rFonts w:ascii="Arial" w:eastAsia="宋体" w:hAnsi="Arial" w:cs="Arial" w:hint="eastAsia"/>
                <w:color w:val="333333"/>
                <w:kern w:val="0"/>
                <w:sz w:val="24"/>
                <w:szCs w:val="24"/>
              </w:rPr>
              <w:t xml:space="preserve">　　（五）在自有场所组织评审工作的，应当具备必要的评审场地和录音录像等监控设备设施并符合省级人民政府规定的标准。</w:t>
            </w:r>
          </w:p>
          <w:p w:rsidR="00B50C7D" w:rsidRPr="00B50C7D" w:rsidRDefault="00B50C7D" w:rsidP="00B50C7D">
            <w:pPr>
              <w:widowControl/>
              <w:spacing w:before="100" w:beforeAutospacing="1" w:after="100" w:afterAutospacing="1" w:line="432" w:lineRule="auto"/>
              <w:jc w:val="left"/>
              <w:rPr>
                <w:rFonts w:ascii="微软雅黑" w:eastAsia="微软雅黑" w:hAnsi="微软雅黑" w:cs="宋体"/>
                <w:color w:val="333333"/>
                <w:kern w:val="0"/>
                <w:szCs w:val="21"/>
              </w:rPr>
            </w:pPr>
            <w:r w:rsidRPr="00B50C7D">
              <w:rPr>
                <w:rFonts w:ascii="Arial" w:eastAsia="宋体" w:hAnsi="Arial" w:cs="Arial" w:hint="eastAsia"/>
                <w:color w:val="333333"/>
                <w:kern w:val="0"/>
                <w:sz w:val="24"/>
                <w:szCs w:val="24"/>
              </w:rPr>
              <w:t xml:space="preserve">　　第十二条</w:t>
            </w:r>
            <w:r w:rsidRPr="00B50C7D">
              <w:rPr>
                <w:rFonts w:ascii="Arial" w:eastAsia="宋体" w:hAnsi="Arial" w:cs="Arial"/>
                <w:color w:val="333333"/>
                <w:kern w:val="0"/>
                <w:sz w:val="24"/>
                <w:szCs w:val="24"/>
              </w:rPr>
              <w:t xml:space="preserve">  </w:t>
            </w:r>
            <w:r w:rsidRPr="00B50C7D">
              <w:rPr>
                <w:rFonts w:ascii="Arial" w:eastAsia="宋体" w:hAnsi="Arial" w:cs="Arial" w:hint="eastAsia"/>
                <w:color w:val="333333"/>
                <w:kern w:val="0"/>
                <w:sz w:val="24"/>
                <w:szCs w:val="24"/>
              </w:rPr>
              <w:t>采购人应当根据项目特点、代理机构专业领域和综合信用评价结果，从名录中自主择优选择代理机构。</w:t>
            </w:r>
          </w:p>
          <w:p w:rsidR="00B50C7D" w:rsidRPr="00B50C7D" w:rsidRDefault="00B50C7D" w:rsidP="00B50C7D">
            <w:pPr>
              <w:widowControl/>
              <w:spacing w:before="100" w:beforeAutospacing="1" w:after="100" w:afterAutospacing="1" w:line="432" w:lineRule="auto"/>
              <w:jc w:val="left"/>
              <w:rPr>
                <w:rFonts w:ascii="微软雅黑" w:eastAsia="微软雅黑" w:hAnsi="微软雅黑" w:cs="宋体"/>
                <w:color w:val="333333"/>
                <w:kern w:val="0"/>
                <w:szCs w:val="21"/>
              </w:rPr>
            </w:pPr>
            <w:r w:rsidRPr="00B50C7D">
              <w:rPr>
                <w:rFonts w:ascii="Arial" w:eastAsia="宋体" w:hAnsi="Arial" w:cs="Arial" w:hint="eastAsia"/>
                <w:color w:val="333333"/>
                <w:kern w:val="0"/>
                <w:sz w:val="24"/>
                <w:szCs w:val="24"/>
              </w:rPr>
              <w:t xml:space="preserve">　　任何单位和个人不得以摇号、抽签、遴选等方式干预采购人自行选择代理机构。</w:t>
            </w:r>
          </w:p>
          <w:p w:rsidR="00B50C7D" w:rsidRPr="00B50C7D" w:rsidRDefault="00B50C7D" w:rsidP="00B50C7D">
            <w:pPr>
              <w:widowControl/>
              <w:spacing w:before="100" w:beforeAutospacing="1" w:after="100" w:afterAutospacing="1" w:line="432" w:lineRule="auto"/>
              <w:jc w:val="left"/>
              <w:rPr>
                <w:rFonts w:ascii="微软雅黑" w:eastAsia="微软雅黑" w:hAnsi="微软雅黑" w:cs="宋体"/>
                <w:color w:val="333333"/>
                <w:kern w:val="0"/>
                <w:szCs w:val="21"/>
              </w:rPr>
            </w:pPr>
            <w:r w:rsidRPr="00B50C7D">
              <w:rPr>
                <w:rFonts w:ascii="Arial" w:eastAsia="宋体" w:hAnsi="Arial" w:cs="Arial" w:hint="eastAsia"/>
                <w:color w:val="333333"/>
                <w:kern w:val="0"/>
                <w:sz w:val="24"/>
                <w:szCs w:val="24"/>
              </w:rPr>
              <w:t xml:space="preserve">　　第十三条</w:t>
            </w:r>
            <w:r w:rsidRPr="00B50C7D">
              <w:rPr>
                <w:rFonts w:ascii="Arial" w:eastAsia="宋体" w:hAnsi="Arial" w:cs="Arial"/>
                <w:color w:val="333333"/>
                <w:kern w:val="0"/>
                <w:sz w:val="24"/>
                <w:szCs w:val="24"/>
              </w:rPr>
              <w:t> </w:t>
            </w:r>
            <w:r w:rsidRPr="00B50C7D">
              <w:rPr>
                <w:rFonts w:ascii="Arial" w:eastAsia="宋体" w:hAnsi="Arial" w:cs="Arial" w:hint="eastAsia"/>
                <w:color w:val="333333"/>
                <w:kern w:val="0"/>
                <w:sz w:val="24"/>
                <w:szCs w:val="24"/>
              </w:rPr>
              <w:t>代理机构受采购人委托办理采购事宜，应当与采购人签订委托代理协议，明确采购代理范围、权限、期限、档案保存、代理费用收取方式及标准、协议解除及终止、违约责任等具体事项，约定双方权利义务。</w:t>
            </w:r>
          </w:p>
          <w:p w:rsidR="00B50C7D" w:rsidRPr="00B50C7D" w:rsidRDefault="00B50C7D" w:rsidP="00B50C7D">
            <w:pPr>
              <w:widowControl/>
              <w:spacing w:before="100" w:beforeAutospacing="1" w:after="100" w:afterAutospacing="1" w:line="432" w:lineRule="auto"/>
              <w:jc w:val="left"/>
              <w:rPr>
                <w:rFonts w:ascii="微软雅黑" w:eastAsia="微软雅黑" w:hAnsi="微软雅黑" w:cs="宋体"/>
                <w:color w:val="333333"/>
                <w:kern w:val="0"/>
                <w:szCs w:val="21"/>
              </w:rPr>
            </w:pPr>
            <w:r w:rsidRPr="00B50C7D">
              <w:rPr>
                <w:rFonts w:ascii="Arial" w:eastAsia="宋体" w:hAnsi="Arial" w:cs="Arial" w:hint="eastAsia"/>
                <w:color w:val="333333"/>
                <w:kern w:val="0"/>
                <w:sz w:val="24"/>
                <w:szCs w:val="24"/>
              </w:rPr>
              <w:t xml:space="preserve">　　第十四条</w:t>
            </w:r>
            <w:r w:rsidRPr="00B50C7D">
              <w:rPr>
                <w:rFonts w:ascii="Arial" w:eastAsia="宋体" w:hAnsi="Arial" w:cs="Arial"/>
                <w:color w:val="333333"/>
                <w:kern w:val="0"/>
                <w:sz w:val="24"/>
                <w:szCs w:val="24"/>
              </w:rPr>
              <w:t> </w:t>
            </w:r>
            <w:r w:rsidRPr="00B50C7D">
              <w:rPr>
                <w:rFonts w:ascii="Arial" w:eastAsia="宋体" w:hAnsi="Arial" w:cs="Arial" w:hint="eastAsia"/>
                <w:color w:val="333333"/>
                <w:kern w:val="0"/>
                <w:sz w:val="24"/>
                <w:szCs w:val="24"/>
              </w:rPr>
              <w:t>代理机构应当严格按照委托代理协议的约定依法依规开展政府采购代理业务，相关开标及评审活动应当全程录音录像，录音录像应当清晰可辨，音像资料作为采购文件一并存档。</w:t>
            </w:r>
          </w:p>
          <w:p w:rsidR="00B50C7D" w:rsidRPr="00B50C7D" w:rsidRDefault="00B50C7D" w:rsidP="00B50C7D">
            <w:pPr>
              <w:widowControl/>
              <w:spacing w:before="100" w:beforeAutospacing="1" w:after="100" w:afterAutospacing="1" w:line="432" w:lineRule="auto"/>
              <w:jc w:val="left"/>
              <w:rPr>
                <w:rFonts w:ascii="微软雅黑" w:eastAsia="微软雅黑" w:hAnsi="微软雅黑" w:cs="宋体"/>
                <w:color w:val="333333"/>
                <w:kern w:val="0"/>
                <w:szCs w:val="21"/>
              </w:rPr>
            </w:pPr>
            <w:r w:rsidRPr="00B50C7D">
              <w:rPr>
                <w:rFonts w:ascii="Arial" w:eastAsia="宋体" w:hAnsi="Arial" w:cs="Arial" w:hint="eastAsia"/>
                <w:color w:val="333333"/>
                <w:kern w:val="0"/>
                <w:sz w:val="24"/>
                <w:szCs w:val="24"/>
              </w:rPr>
              <w:t xml:space="preserve">　　第十五条</w:t>
            </w:r>
            <w:r w:rsidRPr="00B50C7D">
              <w:rPr>
                <w:rFonts w:ascii="Arial" w:eastAsia="宋体" w:hAnsi="Arial" w:cs="Arial"/>
                <w:color w:val="333333"/>
                <w:kern w:val="0"/>
                <w:sz w:val="24"/>
                <w:szCs w:val="24"/>
              </w:rPr>
              <w:t> </w:t>
            </w:r>
            <w:r w:rsidRPr="00B50C7D">
              <w:rPr>
                <w:rFonts w:ascii="Arial" w:eastAsia="宋体" w:hAnsi="Arial" w:cs="Arial" w:hint="eastAsia"/>
                <w:color w:val="333333"/>
                <w:kern w:val="0"/>
                <w:sz w:val="24"/>
                <w:szCs w:val="24"/>
              </w:rPr>
              <w:t>代理费用可以由中标、成交供应商支付，也可由采购人支付。由中标、成交供应商支付的，供应商报价应当包含代理费用。代理费用超过分散采购限额标准的，原则上由中标、成交供应商支付。</w:t>
            </w:r>
          </w:p>
          <w:p w:rsidR="00B50C7D" w:rsidRPr="00B50C7D" w:rsidRDefault="00B50C7D" w:rsidP="00B50C7D">
            <w:pPr>
              <w:widowControl/>
              <w:spacing w:before="100" w:beforeAutospacing="1" w:after="100" w:afterAutospacing="1" w:line="432" w:lineRule="auto"/>
              <w:jc w:val="left"/>
              <w:rPr>
                <w:rFonts w:ascii="微软雅黑" w:eastAsia="微软雅黑" w:hAnsi="微软雅黑" w:cs="宋体"/>
                <w:color w:val="333333"/>
                <w:kern w:val="0"/>
                <w:szCs w:val="21"/>
              </w:rPr>
            </w:pPr>
            <w:r w:rsidRPr="00B50C7D">
              <w:rPr>
                <w:rFonts w:ascii="Arial" w:eastAsia="宋体" w:hAnsi="Arial" w:cs="Arial" w:hint="eastAsia"/>
                <w:color w:val="333333"/>
                <w:kern w:val="0"/>
                <w:sz w:val="24"/>
                <w:szCs w:val="24"/>
              </w:rPr>
              <w:t xml:space="preserve">　　代理机构应当在采购文件中明示代理费用收取方式及标准，随中标、成交结果一并公开本项目收费情况，包括具体收费标准及收费金额等。</w:t>
            </w:r>
          </w:p>
          <w:p w:rsidR="00B50C7D" w:rsidRPr="00B50C7D" w:rsidRDefault="00B50C7D" w:rsidP="00B50C7D">
            <w:pPr>
              <w:widowControl/>
              <w:spacing w:before="100" w:beforeAutospacing="1" w:after="100" w:afterAutospacing="1" w:line="432" w:lineRule="auto"/>
              <w:jc w:val="left"/>
              <w:rPr>
                <w:rFonts w:ascii="微软雅黑" w:eastAsia="微软雅黑" w:hAnsi="微软雅黑" w:cs="宋体"/>
                <w:color w:val="333333"/>
                <w:kern w:val="0"/>
                <w:szCs w:val="21"/>
              </w:rPr>
            </w:pPr>
            <w:r w:rsidRPr="00B50C7D">
              <w:rPr>
                <w:rFonts w:ascii="Arial" w:eastAsia="宋体" w:hAnsi="Arial" w:cs="Arial" w:hint="eastAsia"/>
                <w:color w:val="333333"/>
                <w:kern w:val="0"/>
                <w:sz w:val="24"/>
                <w:szCs w:val="24"/>
              </w:rPr>
              <w:lastRenderedPageBreak/>
              <w:t xml:space="preserve">　　第十六条</w:t>
            </w:r>
            <w:r w:rsidRPr="00B50C7D">
              <w:rPr>
                <w:rFonts w:ascii="Arial" w:eastAsia="宋体" w:hAnsi="Arial" w:cs="Arial"/>
                <w:color w:val="333333"/>
                <w:kern w:val="0"/>
                <w:sz w:val="24"/>
                <w:szCs w:val="24"/>
              </w:rPr>
              <w:t> </w:t>
            </w:r>
            <w:r w:rsidRPr="00B50C7D">
              <w:rPr>
                <w:rFonts w:ascii="Arial" w:eastAsia="宋体" w:hAnsi="Arial" w:cs="Arial" w:hint="eastAsia"/>
                <w:color w:val="333333"/>
                <w:kern w:val="0"/>
                <w:sz w:val="24"/>
                <w:szCs w:val="24"/>
              </w:rPr>
              <w:t>采购人和代理机构在委托代理协议中约定由代理机构负责保存采购文件的，代理机构应当妥善保存采购文件，不得伪造、变造、隐匿或者销毁采购文件。采购文件的保存期限为从采购结束之日起至少十五年。</w:t>
            </w:r>
          </w:p>
          <w:p w:rsidR="00B50C7D" w:rsidRPr="00B50C7D" w:rsidRDefault="00B50C7D" w:rsidP="00B50C7D">
            <w:pPr>
              <w:widowControl/>
              <w:spacing w:before="100" w:beforeAutospacing="1" w:after="100" w:afterAutospacing="1" w:line="432" w:lineRule="auto"/>
              <w:jc w:val="left"/>
              <w:rPr>
                <w:rFonts w:ascii="微软雅黑" w:eastAsia="微软雅黑" w:hAnsi="微软雅黑" w:cs="宋体"/>
                <w:color w:val="333333"/>
                <w:kern w:val="0"/>
                <w:szCs w:val="21"/>
              </w:rPr>
            </w:pPr>
            <w:r w:rsidRPr="00B50C7D">
              <w:rPr>
                <w:rFonts w:ascii="Arial" w:eastAsia="宋体" w:hAnsi="Arial" w:cs="Arial" w:hint="eastAsia"/>
                <w:color w:val="333333"/>
                <w:kern w:val="0"/>
                <w:sz w:val="24"/>
                <w:szCs w:val="24"/>
              </w:rPr>
              <w:t xml:space="preserve">　　采购文件可以采用电子档案方式保存。采用电子档案方式保存采购文件的，相关电子档案应当符合《中华人民共和国档案法》《中华人民共和国电子签名法》等法律法规的要求。</w:t>
            </w:r>
          </w:p>
          <w:p w:rsidR="00B50C7D" w:rsidRPr="00B50C7D" w:rsidRDefault="00B50C7D" w:rsidP="00B50C7D">
            <w:pPr>
              <w:widowControl/>
              <w:spacing w:before="100" w:beforeAutospacing="1" w:after="100" w:afterAutospacing="1" w:line="432" w:lineRule="auto"/>
              <w:jc w:val="left"/>
              <w:rPr>
                <w:rFonts w:ascii="微软雅黑" w:eastAsia="微软雅黑" w:hAnsi="微软雅黑" w:cs="宋体"/>
                <w:color w:val="333333"/>
                <w:kern w:val="0"/>
                <w:szCs w:val="21"/>
              </w:rPr>
            </w:pPr>
            <w:r w:rsidRPr="00B50C7D">
              <w:rPr>
                <w:rFonts w:ascii="Arial" w:eastAsia="宋体" w:hAnsi="Arial" w:cs="Arial" w:hint="eastAsia"/>
                <w:b/>
                <w:bCs/>
                <w:color w:val="333333"/>
                <w:kern w:val="0"/>
                <w:sz w:val="24"/>
                <w:szCs w:val="24"/>
              </w:rPr>
              <w:t>第四章</w:t>
            </w:r>
            <w:r w:rsidRPr="00B50C7D">
              <w:rPr>
                <w:rFonts w:ascii="Arial" w:eastAsia="宋体" w:hAnsi="Arial" w:cs="Arial"/>
                <w:b/>
                <w:bCs/>
                <w:color w:val="333333"/>
                <w:kern w:val="0"/>
                <w:sz w:val="24"/>
                <w:szCs w:val="24"/>
              </w:rPr>
              <w:t xml:space="preserve"> </w:t>
            </w:r>
            <w:r w:rsidRPr="00B50C7D">
              <w:rPr>
                <w:rFonts w:ascii="Arial" w:eastAsia="宋体" w:hAnsi="Arial" w:cs="Arial" w:hint="eastAsia"/>
                <w:b/>
                <w:bCs/>
                <w:color w:val="333333"/>
                <w:kern w:val="0"/>
                <w:sz w:val="24"/>
                <w:szCs w:val="24"/>
              </w:rPr>
              <w:t>信用评价及监督检查</w:t>
            </w:r>
          </w:p>
          <w:p w:rsidR="00B50C7D" w:rsidRPr="00B50C7D" w:rsidRDefault="00B50C7D" w:rsidP="00B50C7D">
            <w:pPr>
              <w:widowControl/>
              <w:spacing w:before="100" w:beforeAutospacing="1" w:after="100" w:afterAutospacing="1" w:line="432" w:lineRule="auto"/>
              <w:jc w:val="left"/>
              <w:rPr>
                <w:rFonts w:ascii="微软雅黑" w:eastAsia="微软雅黑" w:hAnsi="微软雅黑" w:cs="宋体"/>
                <w:color w:val="333333"/>
                <w:kern w:val="0"/>
                <w:szCs w:val="21"/>
              </w:rPr>
            </w:pPr>
            <w:r w:rsidRPr="00B50C7D">
              <w:rPr>
                <w:rFonts w:ascii="Arial" w:eastAsia="宋体" w:hAnsi="Arial" w:cs="Arial" w:hint="eastAsia"/>
                <w:color w:val="333333"/>
                <w:kern w:val="0"/>
                <w:sz w:val="24"/>
                <w:szCs w:val="24"/>
              </w:rPr>
              <w:t xml:space="preserve">　　第十七条</w:t>
            </w:r>
            <w:r w:rsidRPr="00B50C7D">
              <w:rPr>
                <w:rFonts w:ascii="Arial" w:eastAsia="宋体" w:hAnsi="Arial" w:cs="Arial"/>
                <w:color w:val="333333"/>
                <w:kern w:val="0"/>
                <w:sz w:val="24"/>
                <w:szCs w:val="24"/>
              </w:rPr>
              <w:t> </w:t>
            </w:r>
            <w:r w:rsidRPr="00B50C7D">
              <w:rPr>
                <w:rFonts w:ascii="Arial" w:eastAsia="宋体" w:hAnsi="Arial" w:cs="Arial" w:hint="eastAsia"/>
                <w:color w:val="333333"/>
                <w:kern w:val="0"/>
                <w:sz w:val="24"/>
                <w:szCs w:val="24"/>
              </w:rPr>
              <w:t>财政部门负责组织开展代理机构综合信用评价工作。采购人、供应商和评审专家根据代理机构的从业情况对代理机构的代理活动进行综合信用评价。综合信用评价结果应当全国共享。</w:t>
            </w:r>
          </w:p>
          <w:p w:rsidR="00B50C7D" w:rsidRPr="00B50C7D" w:rsidRDefault="00B50C7D" w:rsidP="00B50C7D">
            <w:pPr>
              <w:widowControl/>
              <w:spacing w:before="100" w:beforeAutospacing="1" w:after="100" w:afterAutospacing="1" w:line="432" w:lineRule="auto"/>
              <w:jc w:val="left"/>
              <w:rPr>
                <w:rFonts w:ascii="微软雅黑" w:eastAsia="微软雅黑" w:hAnsi="微软雅黑" w:cs="宋体"/>
                <w:color w:val="333333"/>
                <w:kern w:val="0"/>
                <w:szCs w:val="21"/>
              </w:rPr>
            </w:pPr>
            <w:r w:rsidRPr="00B50C7D">
              <w:rPr>
                <w:rFonts w:ascii="Arial" w:eastAsia="宋体" w:hAnsi="Arial" w:cs="Arial" w:hint="eastAsia"/>
                <w:color w:val="333333"/>
                <w:kern w:val="0"/>
                <w:sz w:val="24"/>
                <w:szCs w:val="24"/>
              </w:rPr>
              <w:t xml:space="preserve">　　第十八条</w:t>
            </w:r>
            <w:r w:rsidRPr="00B50C7D">
              <w:rPr>
                <w:rFonts w:ascii="Arial" w:eastAsia="宋体" w:hAnsi="Arial" w:cs="Arial"/>
                <w:color w:val="333333"/>
                <w:kern w:val="0"/>
                <w:sz w:val="24"/>
                <w:szCs w:val="24"/>
              </w:rPr>
              <w:t> </w:t>
            </w:r>
            <w:r w:rsidRPr="00B50C7D">
              <w:rPr>
                <w:rFonts w:ascii="Arial" w:eastAsia="宋体" w:hAnsi="Arial" w:cs="Arial" w:hint="eastAsia"/>
                <w:color w:val="333333"/>
                <w:kern w:val="0"/>
                <w:sz w:val="24"/>
                <w:szCs w:val="24"/>
              </w:rPr>
              <w:t>采购人、评审专家应当在采购活动或评审活动结束后</w:t>
            </w:r>
            <w:r w:rsidRPr="00B50C7D">
              <w:rPr>
                <w:rFonts w:ascii="Arial" w:eastAsia="宋体" w:hAnsi="Arial" w:cs="Arial"/>
                <w:color w:val="333333"/>
                <w:kern w:val="0"/>
                <w:sz w:val="24"/>
                <w:szCs w:val="24"/>
              </w:rPr>
              <w:t>5</w:t>
            </w:r>
            <w:r w:rsidRPr="00B50C7D">
              <w:rPr>
                <w:rFonts w:ascii="Arial" w:eastAsia="宋体" w:hAnsi="Arial" w:cs="Arial" w:hint="eastAsia"/>
                <w:color w:val="333333"/>
                <w:kern w:val="0"/>
                <w:sz w:val="24"/>
                <w:szCs w:val="24"/>
              </w:rPr>
              <w:t>个工作日内，在政府采购信用评价系统中记录代理机构的职责履行情况。</w:t>
            </w:r>
          </w:p>
          <w:p w:rsidR="00B50C7D" w:rsidRPr="00B50C7D" w:rsidRDefault="00B50C7D" w:rsidP="00B50C7D">
            <w:pPr>
              <w:widowControl/>
              <w:spacing w:before="100" w:beforeAutospacing="1" w:after="100" w:afterAutospacing="1" w:line="432" w:lineRule="auto"/>
              <w:jc w:val="left"/>
              <w:rPr>
                <w:rFonts w:ascii="微软雅黑" w:eastAsia="微软雅黑" w:hAnsi="微软雅黑" w:cs="宋体"/>
                <w:color w:val="333333"/>
                <w:kern w:val="0"/>
                <w:szCs w:val="21"/>
              </w:rPr>
            </w:pPr>
            <w:r w:rsidRPr="00B50C7D">
              <w:rPr>
                <w:rFonts w:ascii="Arial" w:eastAsia="宋体" w:hAnsi="Arial" w:cs="Arial" w:hint="eastAsia"/>
                <w:color w:val="333333"/>
                <w:kern w:val="0"/>
                <w:sz w:val="24"/>
                <w:szCs w:val="24"/>
              </w:rPr>
              <w:t xml:space="preserve">　　供应商可以在采购活动结束后</w:t>
            </w:r>
            <w:r w:rsidRPr="00B50C7D">
              <w:rPr>
                <w:rFonts w:ascii="Arial" w:eastAsia="宋体" w:hAnsi="Arial" w:cs="Arial"/>
                <w:color w:val="333333"/>
                <w:kern w:val="0"/>
                <w:sz w:val="24"/>
                <w:szCs w:val="24"/>
              </w:rPr>
              <w:t>5</w:t>
            </w:r>
            <w:r w:rsidRPr="00B50C7D">
              <w:rPr>
                <w:rFonts w:ascii="Arial" w:eastAsia="宋体" w:hAnsi="Arial" w:cs="Arial" w:hint="eastAsia"/>
                <w:color w:val="333333"/>
                <w:kern w:val="0"/>
                <w:sz w:val="24"/>
                <w:szCs w:val="24"/>
              </w:rPr>
              <w:t>个工作日内，在政府采购信用评价系统中记录代理机构的职责履行情况。</w:t>
            </w:r>
          </w:p>
          <w:p w:rsidR="00B50C7D" w:rsidRPr="00B50C7D" w:rsidRDefault="00B50C7D" w:rsidP="00B50C7D">
            <w:pPr>
              <w:widowControl/>
              <w:spacing w:before="100" w:beforeAutospacing="1" w:after="100" w:afterAutospacing="1" w:line="432" w:lineRule="auto"/>
              <w:jc w:val="left"/>
              <w:rPr>
                <w:rFonts w:ascii="微软雅黑" w:eastAsia="微软雅黑" w:hAnsi="微软雅黑" w:cs="宋体"/>
                <w:color w:val="333333"/>
                <w:kern w:val="0"/>
                <w:szCs w:val="21"/>
              </w:rPr>
            </w:pPr>
            <w:r w:rsidRPr="00B50C7D">
              <w:rPr>
                <w:rFonts w:ascii="Arial" w:eastAsia="宋体" w:hAnsi="Arial" w:cs="Arial" w:hint="eastAsia"/>
                <w:color w:val="333333"/>
                <w:kern w:val="0"/>
                <w:sz w:val="24"/>
                <w:szCs w:val="24"/>
              </w:rPr>
              <w:t xml:space="preserve">　　代理机构可以在政府采购信用评价系统中查询本机构的职责履行情况，并就有关情况作出说明。</w:t>
            </w:r>
          </w:p>
          <w:p w:rsidR="00B50C7D" w:rsidRPr="00B50C7D" w:rsidRDefault="00B50C7D" w:rsidP="00B50C7D">
            <w:pPr>
              <w:widowControl/>
              <w:spacing w:before="100" w:beforeAutospacing="1" w:after="100" w:afterAutospacing="1" w:line="432" w:lineRule="auto"/>
              <w:jc w:val="left"/>
              <w:rPr>
                <w:rFonts w:ascii="微软雅黑" w:eastAsia="微软雅黑" w:hAnsi="微软雅黑" w:cs="宋体"/>
                <w:color w:val="333333"/>
                <w:kern w:val="0"/>
                <w:szCs w:val="21"/>
              </w:rPr>
            </w:pPr>
            <w:r w:rsidRPr="00B50C7D">
              <w:rPr>
                <w:rFonts w:ascii="Arial" w:eastAsia="宋体" w:hAnsi="Arial" w:cs="Arial" w:hint="eastAsia"/>
                <w:color w:val="333333"/>
                <w:kern w:val="0"/>
                <w:sz w:val="24"/>
                <w:szCs w:val="24"/>
              </w:rPr>
              <w:t xml:space="preserve">　　第十九条</w:t>
            </w:r>
            <w:r w:rsidRPr="00B50C7D">
              <w:rPr>
                <w:rFonts w:ascii="Arial" w:eastAsia="宋体" w:hAnsi="Arial" w:cs="Arial"/>
                <w:color w:val="333333"/>
                <w:kern w:val="0"/>
                <w:sz w:val="24"/>
                <w:szCs w:val="24"/>
              </w:rPr>
              <w:t> </w:t>
            </w:r>
            <w:r w:rsidRPr="00B50C7D">
              <w:rPr>
                <w:rFonts w:ascii="Arial" w:eastAsia="宋体" w:hAnsi="Arial" w:cs="Arial" w:hint="eastAsia"/>
                <w:color w:val="333333"/>
                <w:kern w:val="0"/>
                <w:sz w:val="24"/>
                <w:szCs w:val="24"/>
              </w:rPr>
              <w:t>财政部门应当建立健全定向抽查和不定向抽查相结合的随机抽查机制。对存在违法违规线索的政府采购项目开展定向检查；对日常监管事项，通过随机抽取检查对象、随机选派执法检查人员等方式开展不定向检查。</w:t>
            </w:r>
          </w:p>
          <w:p w:rsidR="00B50C7D" w:rsidRPr="00B50C7D" w:rsidRDefault="00B50C7D" w:rsidP="00B50C7D">
            <w:pPr>
              <w:widowControl/>
              <w:spacing w:before="100" w:beforeAutospacing="1" w:after="100" w:afterAutospacing="1" w:line="432" w:lineRule="auto"/>
              <w:jc w:val="left"/>
              <w:rPr>
                <w:rFonts w:ascii="微软雅黑" w:eastAsia="微软雅黑" w:hAnsi="微软雅黑" w:cs="宋体"/>
                <w:color w:val="333333"/>
                <w:kern w:val="0"/>
                <w:szCs w:val="21"/>
              </w:rPr>
            </w:pPr>
            <w:r w:rsidRPr="00B50C7D">
              <w:rPr>
                <w:rFonts w:ascii="Arial" w:eastAsia="宋体" w:hAnsi="Arial" w:cs="Arial" w:hint="eastAsia"/>
                <w:color w:val="333333"/>
                <w:kern w:val="0"/>
                <w:sz w:val="24"/>
                <w:szCs w:val="24"/>
              </w:rPr>
              <w:lastRenderedPageBreak/>
              <w:t xml:space="preserve">　　财政部门可以根据综合信用评价结果合理优化对代理机构的监督检查频次。</w:t>
            </w:r>
          </w:p>
          <w:p w:rsidR="00B50C7D" w:rsidRPr="00B50C7D" w:rsidRDefault="00B50C7D" w:rsidP="00B50C7D">
            <w:pPr>
              <w:widowControl/>
              <w:spacing w:before="100" w:beforeAutospacing="1" w:after="100" w:afterAutospacing="1" w:line="432" w:lineRule="auto"/>
              <w:jc w:val="left"/>
              <w:rPr>
                <w:rFonts w:ascii="微软雅黑" w:eastAsia="微软雅黑" w:hAnsi="微软雅黑" w:cs="宋体"/>
                <w:color w:val="333333"/>
                <w:kern w:val="0"/>
                <w:szCs w:val="21"/>
              </w:rPr>
            </w:pPr>
            <w:r w:rsidRPr="00B50C7D">
              <w:rPr>
                <w:rFonts w:ascii="Arial" w:eastAsia="宋体" w:hAnsi="Arial" w:cs="Arial" w:hint="eastAsia"/>
                <w:color w:val="333333"/>
                <w:kern w:val="0"/>
                <w:sz w:val="24"/>
                <w:szCs w:val="24"/>
              </w:rPr>
              <w:t xml:space="preserve">　　第二十条</w:t>
            </w:r>
            <w:r w:rsidRPr="00B50C7D">
              <w:rPr>
                <w:rFonts w:ascii="Arial" w:eastAsia="宋体" w:hAnsi="Arial" w:cs="Arial"/>
                <w:color w:val="333333"/>
                <w:kern w:val="0"/>
                <w:sz w:val="24"/>
                <w:szCs w:val="24"/>
              </w:rPr>
              <w:t xml:space="preserve">  </w:t>
            </w:r>
            <w:r w:rsidRPr="00B50C7D">
              <w:rPr>
                <w:rFonts w:ascii="Arial" w:eastAsia="宋体" w:hAnsi="Arial" w:cs="Arial" w:hint="eastAsia"/>
                <w:color w:val="333333"/>
                <w:kern w:val="0"/>
                <w:sz w:val="24"/>
                <w:szCs w:val="24"/>
              </w:rPr>
              <w:t>财政部门应当依法加强对代理机构的监督检查，监督检查包括以下内容：</w:t>
            </w:r>
          </w:p>
          <w:p w:rsidR="00B50C7D" w:rsidRPr="00B50C7D" w:rsidRDefault="00B50C7D" w:rsidP="00B50C7D">
            <w:pPr>
              <w:widowControl/>
              <w:spacing w:before="100" w:beforeAutospacing="1" w:after="100" w:afterAutospacing="1" w:line="432" w:lineRule="auto"/>
              <w:jc w:val="left"/>
              <w:rPr>
                <w:rFonts w:ascii="微软雅黑" w:eastAsia="微软雅黑" w:hAnsi="微软雅黑" w:cs="宋体"/>
                <w:color w:val="333333"/>
                <w:kern w:val="0"/>
                <w:szCs w:val="21"/>
              </w:rPr>
            </w:pPr>
            <w:r w:rsidRPr="00B50C7D">
              <w:rPr>
                <w:rFonts w:ascii="Arial" w:eastAsia="宋体" w:hAnsi="Arial" w:cs="Arial" w:hint="eastAsia"/>
                <w:color w:val="333333"/>
                <w:kern w:val="0"/>
                <w:sz w:val="24"/>
                <w:szCs w:val="24"/>
              </w:rPr>
              <w:t xml:space="preserve">　　（一）代理机构名录信息的真实性；</w:t>
            </w:r>
          </w:p>
          <w:p w:rsidR="00B50C7D" w:rsidRPr="00B50C7D" w:rsidRDefault="00B50C7D" w:rsidP="00B50C7D">
            <w:pPr>
              <w:widowControl/>
              <w:spacing w:before="100" w:beforeAutospacing="1" w:after="100" w:afterAutospacing="1" w:line="432" w:lineRule="auto"/>
              <w:jc w:val="left"/>
              <w:rPr>
                <w:rFonts w:ascii="微软雅黑" w:eastAsia="微软雅黑" w:hAnsi="微软雅黑" w:cs="宋体"/>
                <w:color w:val="333333"/>
                <w:kern w:val="0"/>
                <w:szCs w:val="21"/>
              </w:rPr>
            </w:pPr>
            <w:r w:rsidRPr="00B50C7D">
              <w:rPr>
                <w:rFonts w:ascii="Arial" w:eastAsia="宋体" w:hAnsi="Arial" w:cs="Arial" w:hint="eastAsia"/>
                <w:color w:val="333333"/>
                <w:kern w:val="0"/>
                <w:sz w:val="24"/>
                <w:szCs w:val="24"/>
              </w:rPr>
              <w:t xml:space="preserve">　　（二）委托代理协议的签订和执行情况；</w:t>
            </w:r>
          </w:p>
          <w:p w:rsidR="00B50C7D" w:rsidRPr="00B50C7D" w:rsidRDefault="00B50C7D" w:rsidP="00B50C7D">
            <w:pPr>
              <w:widowControl/>
              <w:spacing w:before="100" w:beforeAutospacing="1" w:after="100" w:afterAutospacing="1" w:line="432" w:lineRule="auto"/>
              <w:jc w:val="left"/>
              <w:rPr>
                <w:rFonts w:ascii="微软雅黑" w:eastAsia="微软雅黑" w:hAnsi="微软雅黑" w:cs="宋体"/>
                <w:color w:val="333333"/>
                <w:kern w:val="0"/>
                <w:szCs w:val="21"/>
              </w:rPr>
            </w:pPr>
            <w:r w:rsidRPr="00B50C7D">
              <w:rPr>
                <w:rFonts w:ascii="Arial" w:eastAsia="宋体" w:hAnsi="Arial" w:cs="Arial" w:hint="eastAsia"/>
                <w:color w:val="333333"/>
                <w:kern w:val="0"/>
                <w:sz w:val="24"/>
                <w:szCs w:val="24"/>
              </w:rPr>
              <w:t xml:space="preserve">　　（三）采购文件编制与发售、评审组织、信息公告发布、评审专家抽取及评价情况；</w:t>
            </w:r>
          </w:p>
          <w:p w:rsidR="00B50C7D" w:rsidRPr="00B50C7D" w:rsidRDefault="00B50C7D" w:rsidP="00B50C7D">
            <w:pPr>
              <w:widowControl/>
              <w:spacing w:before="100" w:beforeAutospacing="1" w:after="100" w:afterAutospacing="1" w:line="432" w:lineRule="auto"/>
              <w:jc w:val="left"/>
              <w:rPr>
                <w:rFonts w:ascii="微软雅黑" w:eastAsia="微软雅黑" w:hAnsi="微软雅黑" w:cs="宋体"/>
                <w:color w:val="333333"/>
                <w:kern w:val="0"/>
                <w:szCs w:val="21"/>
              </w:rPr>
            </w:pPr>
            <w:r w:rsidRPr="00B50C7D">
              <w:rPr>
                <w:rFonts w:ascii="Arial" w:eastAsia="宋体" w:hAnsi="Arial" w:cs="Arial" w:hint="eastAsia"/>
                <w:color w:val="333333"/>
                <w:kern w:val="0"/>
                <w:sz w:val="24"/>
                <w:szCs w:val="24"/>
              </w:rPr>
              <w:t xml:space="preserve">　　（四）保证金收取及退还情况，中标或者成交供应商的通知情况；</w:t>
            </w:r>
          </w:p>
          <w:p w:rsidR="00B50C7D" w:rsidRPr="00B50C7D" w:rsidRDefault="00B50C7D" w:rsidP="00B50C7D">
            <w:pPr>
              <w:widowControl/>
              <w:spacing w:before="100" w:beforeAutospacing="1" w:after="100" w:afterAutospacing="1" w:line="432" w:lineRule="auto"/>
              <w:jc w:val="left"/>
              <w:rPr>
                <w:rFonts w:ascii="微软雅黑" w:eastAsia="微软雅黑" w:hAnsi="微软雅黑" w:cs="宋体"/>
                <w:color w:val="333333"/>
                <w:kern w:val="0"/>
                <w:szCs w:val="21"/>
              </w:rPr>
            </w:pPr>
            <w:r w:rsidRPr="00B50C7D">
              <w:rPr>
                <w:rFonts w:ascii="Arial" w:eastAsia="宋体" w:hAnsi="Arial" w:cs="Arial" w:hint="eastAsia"/>
                <w:color w:val="333333"/>
                <w:kern w:val="0"/>
                <w:sz w:val="24"/>
                <w:szCs w:val="24"/>
              </w:rPr>
              <w:t xml:space="preserve">　　（五）受托签订政府采购合同、协助采购人组织验收情况；</w:t>
            </w:r>
          </w:p>
          <w:p w:rsidR="00B50C7D" w:rsidRPr="00B50C7D" w:rsidRDefault="00B50C7D" w:rsidP="00B50C7D">
            <w:pPr>
              <w:widowControl/>
              <w:spacing w:before="100" w:beforeAutospacing="1" w:after="100" w:afterAutospacing="1" w:line="432" w:lineRule="auto"/>
              <w:jc w:val="left"/>
              <w:rPr>
                <w:rFonts w:ascii="微软雅黑" w:eastAsia="微软雅黑" w:hAnsi="微软雅黑" w:cs="宋体"/>
                <w:color w:val="333333"/>
                <w:kern w:val="0"/>
                <w:szCs w:val="21"/>
              </w:rPr>
            </w:pPr>
            <w:r w:rsidRPr="00B50C7D">
              <w:rPr>
                <w:rFonts w:ascii="Arial" w:eastAsia="宋体" w:hAnsi="Arial" w:cs="Arial" w:hint="eastAsia"/>
                <w:color w:val="333333"/>
                <w:kern w:val="0"/>
                <w:sz w:val="24"/>
                <w:szCs w:val="24"/>
              </w:rPr>
              <w:t xml:space="preserve">　　（六）答复供应商质疑、配合财政部门处理投诉情况；</w:t>
            </w:r>
          </w:p>
          <w:p w:rsidR="00B50C7D" w:rsidRPr="00B50C7D" w:rsidRDefault="00B50C7D" w:rsidP="00B50C7D">
            <w:pPr>
              <w:widowControl/>
              <w:spacing w:before="100" w:beforeAutospacing="1" w:after="100" w:afterAutospacing="1" w:line="432" w:lineRule="auto"/>
              <w:jc w:val="left"/>
              <w:rPr>
                <w:rFonts w:ascii="微软雅黑" w:eastAsia="微软雅黑" w:hAnsi="微软雅黑" w:cs="宋体"/>
                <w:color w:val="333333"/>
                <w:kern w:val="0"/>
                <w:szCs w:val="21"/>
              </w:rPr>
            </w:pPr>
            <w:r w:rsidRPr="00B50C7D">
              <w:rPr>
                <w:rFonts w:ascii="Arial" w:eastAsia="宋体" w:hAnsi="Arial" w:cs="Arial" w:hint="eastAsia"/>
                <w:color w:val="333333"/>
                <w:kern w:val="0"/>
                <w:sz w:val="24"/>
                <w:szCs w:val="24"/>
              </w:rPr>
              <w:t xml:space="preserve">　　（七）档案管理情况；</w:t>
            </w:r>
          </w:p>
          <w:p w:rsidR="00B50C7D" w:rsidRPr="00B50C7D" w:rsidRDefault="00B50C7D" w:rsidP="00B50C7D">
            <w:pPr>
              <w:widowControl/>
              <w:spacing w:before="100" w:beforeAutospacing="1" w:after="100" w:afterAutospacing="1" w:line="432" w:lineRule="auto"/>
              <w:jc w:val="left"/>
              <w:rPr>
                <w:rFonts w:ascii="微软雅黑" w:eastAsia="微软雅黑" w:hAnsi="微软雅黑" w:cs="宋体"/>
                <w:color w:val="333333"/>
                <w:kern w:val="0"/>
                <w:szCs w:val="21"/>
              </w:rPr>
            </w:pPr>
            <w:r w:rsidRPr="00B50C7D">
              <w:rPr>
                <w:rFonts w:ascii="Arial" w:eastAsia="宋体" w:hAnsi="Arial" w:cs="Arial" w:hint="eastAsia"/>
                <w:color w:val="333333"/>
                <w:kern w:val="0"/>
                <w:sz w:val="24"/>
                <w:szCs w:val="24"/>
              </w:rPr>
              <w:t xml:space="preserve">　　（八）其他政府采购从业情况。</w:t>
            </w:r>
          </w:p>
          <w:p w:rsidR="00B50C7D" w:rsidRPr="00B50C7D" w:rsidRDefault="00B50C7D" w:rsidP="00B50C7D">
            <w:pPr>
              <w:widowControl/>
              <w:spacing w:before="100" w:beforeAutospacing="1" w:after="100" w:afterAutospacing="1" w:line="432" w:lineRule="auto"/>
              <w:jc w:val="left"/>
              <w:rPr>
                <w:rFonts w:ascii="微软雅黑" w:eastAsia="微软雅黑" w:hAnsi="微软雅黑" w:cs="宋体"/>
                <w:color w:val="333333"/>
                <w:kern w:val="0"/>
                <w:szCs w:val="21"/>
              </w:rPr>
            </w:pPr>
            <w:r w:rsidRPr="00B50C7D">
              <w:rPr>
                <w:rFonts w:ascii="Arial" w:eastAsia="宋体" w:hAnsi="Arial" w:cs="Arial" w:hint="eastAsia"/>
                <w:color w:val="333333"/>
                <w:kern w:val="0"/>
                <w:sz w:val="24"/>
                <w:szCs w:val="24"/>
              </w:rPr>
              <w:t xml:space="preserve">　　第二十一条</w:t>
            </w:r>
            <w:r w:rsidRPr="00B50C7D">
              <w:rPr>
                <w:rFonts w:ascii="Arial" w:eastAsia="宋体" w:hAnsi="Arial" w:cs="Arial"/>
                <w:color w:val="333333"/>
                <w:kern w:val="0"/>
                <w:sz w:val="24"/>
                <w:szCs w:val="24"/>
              </w:rPr>
              <w:t xml:space="preserve">  </w:t>
            </w:r>
            <w:r w:rsidRPr="00B50C7D">
              <w:rPr>
                <w:rFonts w:ascii="Arial" w:eastAsia="宋体" w:hAnsi="Arial" w:cs="Arial" w:hint="eastAsia"/>
                <w:color w:val="333333"/>
                <w:kern w:val="0"/>
                <w:sz w:val="24"/>
                <w:szCs w:val="24"/>
              </w:rPr>
              <w:t>对代理机构的监督检查结果应当在省级以上财政部门指定的政府采购信息发布媒体向社会公开。</w:t>
            </w:r>
          </w:p>
          <w:p w:rsidR="00B50C7D" w:rsidRPr="00B50C7D" w:rsidRDefault="00B50C7D" w:rsidP="00B50C7D">
            <w:pPr>
              <w:widowControl/>
              <w:spacing w:before="100" w:beforeAutospacing="1" w:after="100" w:afterAutospacing="1" w:line="432" w:lineRule="auto"/>
              <w:jc w:val="left"/>
              <w:rPr>
                <w:rFonts w:ascii="微软雅黑" w:eastAsia="微软雅黑" w:hAnsi="微软雅黑" w:cs="宋体"/>
                <w:color w:val="333333"/>
                <w:kern w:val="0"/>
                <w:szCs w:val="21"/>
              </w:rPr>
            </w:pPr>
            <w:r w:rsidRPr="00B50C7D">
              <w:rPr>
                <w:rFonts w:ascii="Arial" w:eastAsia="宋体" w:hAnsi="Arial" w:cs="Arial" w:hint="eastAsia"/>
                <w:color w:val="333333"/>
                <w:kern w:val="0"/>
                <w:sz w:val="24"/>
                <w:szCs w:val="24"/>
              </w:rPr>
              <w:t xml:space="preserve">　　第二十二条</w:t>
            </w:r>
            <w:r w:rsidRPr="00B50C7D">
              <w:rPr>
                <w:rFonts w:ascii="Arial" w:eastAsia="宋体" w:hAnsi="Arial" w:cs="Arial"/>
                <w:color w:val="333333"/>
                <w:kern w:val="0"/>
                <w:sz w:val="24"/>
                <w:szCs w:val="24"/>
              </w:rPr>
              <w:t xml:space="preserve">  </w:t>
            </w:r>
            <w:r w:rsidRPr="00B50C7D">
              <w:rPr>
                <w:rFonts w:ascii="Arial" w:eastAsia="宋体" w:hAnsi="Arial" w:cs="Arial" w:hint="eastAsia"/>
                <w:color w:val="333333"/>
                <w:kern w:val="0"/>
                <w:sz w:val="24"/>
                <w:szCs w:val="24"/>
              </w:rPr>
              <w:t>受到财政部门禁止代理政府采购业务处罚的代理机构，应当及时停止代理业务，已经签订委托代理协议的项目，按下列情况分别处理：</w:t>
            </w:r>
          </w:p>
          <w:p w:rsidR="00B50C7D" w:rsidRPr="00B50C7D" w:rsidRDefault="00B50C7D" w:rsidP="00B50C7D">
            <w:pPr>
              <w:widowControl/>
              <w:spacing w:before="100" w:beforeAutospacing="1" w:after="100" w:afterAutospacing="1" w:line="432" w:lineRule="auto"/>
              <w:jc w:val="left"/>
              <w:rPr>
                <w:rFonts w:ascii="微软雅黑" w:eastAsia="微软雅黑" w:hAnsi="微软雅黑" w:cs="宋体"/>
                <w:color w:val="333333"/>
                <w:kern w:val="0"/>
                <w:szCs w:val="21"/>
              </w:rPr>
            </w:pPr>
            <w:r w:rsidRPr="00B50C7D">
              <w:rPr>
                <w:rFonts w:ascii="Arial" w:eastAsia="宋体" w:hAnsi="Arial" w:cs="Arial" w:hint="eastAsia"/>
                <w:color w:val="333333"/>
                <w:kern w:val="0"/>
                <w:sz w:val="24"/>
                <w:szCs w:val="24"/>
              </w:rPr>
              <w:t xml:space="preserve">　　（一）尚未开始执行的项目，应当及时终止委托代理协议；</w:t>
            </w:r>
          </w:p>
          <w:p w:rsidR="00B50C7D" w:rsidRPr="00B50C7D" w:rsidRDefault="00B50C7D" w:rsidP="00B50C7D">
            <w:pPr>
              <w:widowControl/>
              <w:spacing w:before="100" w:beforeAutospacing="1" w:after="100" w:afterAutospacing="1" w:line="432" w:lineRule="auto"/>
              <w:jc w:val="left"/>
              <w:rPr>
                <w:rFonts w:ascii="微软雅黑" w:eastAsia="微软雅黑" w:hAnsi="微软雅黑" w:cs="宋体"/>
                <w:color w:val="333333"/>
                <w:kern w:val="0"/>
                <w:szCs w:val="21"/>
              </w:rPr>
            </w:pPr>
            <w:r w:rsidRPr="00B50C7D">
              <w:rPr>
                <w:rFonts w:ascii="Arial" w:eastAsia="宋体" w:hAnsi="Arial" w:cs="Arial" w:hint="eastAsia"/>
                <w:color w:val="333333"/>
                <w:kern w:val="0"/>
                <w:sz w:val="24"/>
                <w:szCs w:val="24"/>
              </w:rPr>
              <w:lastRenderedPageBreak/>
              <w:t xml:space="preserve">　　（二）已经开始执行的项目，可以终止的应当及时终止，确因客观原因无法终止的应当妥善做好善后工作。</w:t>
            </w:r>
          </w:p>
          <w:p w:rsidR="00B50C7D" w:rsidRPr="00B50C7D" w:rsidRDefault="00B50C7D" w:rsidP="00B50C7D">
            <w:pPr>
              <w:widowControl/>
              <w:spacing w:before="100" w:beforeAutospacing="1" w:after="100" w:afterAutospacing="1" w:line="432" w:lineRule="auto"/>
              <w:jc w:val="left"/>
              <w:rPr>
                <w:rFonts w:ascii="微软雅黑" w:eastAsia="微软雅黑" w:hAnsi="微软雅黑" w:cs="宋体"/>
                <w:color w:val="333333"/>
                <w:kern w:val="0"/>
                <w:szCs w:val="21"/>
              </w:rPr>
            </w:pPr>
            <w:r w:rsidRPr="00B50C7D">
              <w:rPr>
                <w:rFonts w:ascii="Arial" w:eastAsia="宋体" w:hAnsi="Arial" w:cs="Arial" w:hint="eastAsia"/>
                <w:color w:val="333333"/>
                <w:kern w:val="0"/>
                <w:sz w:val="24"/>
                <w:szCs w:val="24"/>
              </w:rPr>
              <w:t xml:space="preserve">　　第二十三条</w:t>
            </w:r>
            <w:r w:rsidRPr="00B50C7D">
              <w:rPr>
                <w:rFonts w:ascii="Arial" w:eastAsia="宋体" w:hAnsi="Arial" w:cs="Arial"/>
                <w:color w:val="333333"/>
                <w:kern w:val="0"/>
                <w:sz w:val="24"/>
                <w:szCs w:val="24"/>
              </w:rPr>
              <w:t xml:space="preserve">  </w:t>
            </w:r>
            <w:r w:rsidRPr="00B50C7D">
              <w:rPr>
                <w:rFonts w:ascii="Arial" w:eastAsia="宋体" w:hAnsi="Arial" w:cs="Arial" w:hint="eastAsia"/>
                <w:color w:val="333333"/>
                <w:kern w:val="0"/>
                <w:sz w:val="24"/>
                <w:szCs w:val="24"/>
              </w:rPr>
              <w:t>代理机构及其工作人员违反政府采购法律法规的行为，依照政府采购法律法规进行处理；涉嫌犯罪的，依法移送司法机关处理。</w:t>
            </w:r>
          </w:p>
          <w:p w:rsidR="00B50C7D" w:rsidRPr="00B50C7D" w:rsidRDefault="00B50C7D" w:rsidP="00B50C7D">
            <w:pPr>
              <w:widowControl/>
              <w:spacing w:before="100" w:beforeAutospacing="1" w:after="100" w:afterAutospacing="1" w:line="432" w:lineRule="auto"/>
              <w:jc w:val="left"/>
              <w:rPr>
                <w:rFonts w:ascii="微软雅黑" w:eastAsia="微软雅黑" w:hAnsi="微软雅黑" w:cs="宋体"/>
                <w:color w:val="333333"/>
                <w:kern w:val="0"/>
                <w:szCs w:val="21"/>
              </w:rPr>
            </w:pPr>
            <w:r w:rsidRPr="00B50C7D">
              <w:rPr>
                <w:rFonts w:ascii="Arial" w:eastAsia="宋体" w:hAnsi="Arial" w:cs="Arial" w:hint="eastAsia"/>
                <w:color w:val="333333"/>
                <w:kern w:val="0"/>
                <w:sz w:val="24"/>
                <w:szCs w:val="24"/>
              </w:rPr>
              <w:t xml:space="preserve">　　代理机构的违法行为给他人造成损失的，依法承担民事责任。</w:t>
            </w:r>
          </w:p>
          <w:p w:rsidR="00B50C7D" w:rsidRPr="00B50C7D" w:rsidRDefault="00B50C7D" w:rsidP="00B50C7D">
            <w:pPr>
              <w:widowControl/>
              <w:spacing w:before="100" w:beforeAutospacing="1" w:after="100" w:afterAutospacing="1" w:line="432" w:lineRule="auto"/>
              <w:jc w:val="left"/>
              <w:rPr>
                <w:rFonts w:ascii="微软雅黑" w:eastAsia="微软雅黑" w:hAnsi="微软雅黑" w:cs="宋体"/>
                <w:color w:val="333333"/>
                <w:kern w:val="0"/>
                <w:szCs w:val="21"/>
              </w:rPr>
            </w:pPr>
            <w:r w:rsidRPr="00B50C7D">
              <w:rPr>
                <w:rFonts w:ascii="Arial" w:eastAsia="宋体" w:hAnsi="Arial" w:cs="Arial" w:hint="eastAsia"/>
                <w:color w:val="333333"/>
                <w:kern w:val="0"/>
                <w:sz w:val="24"/>
                <w:szCs w:val="24"/>
              </w:rPr>
              <w:t xml:space="preserve">　　第二十四条</w:t>
            </w:r>
            <w:r w:rsidRPr="00B50C7D">
              <w:rPr>
                <w:rFonts w:ascii="Arial" w:eastAsia="宋体" w:hAnsi="Arial" w:cs="Arial"/>
                <w:color w:val="333333"/>
                <w:kern w:val="0"/>
                <w:sz w:val="24"/>
                <w:szCs w:val="24"/>
              </w:rPr>
              <w:t> </w:t>
            </w:r>
            <w:r w:rsidRPr="00B50C7D">
              <w:rPr>
                <w:rFonts w:ascii="Arial" w:eastAsia="宋体" w:hAnsi="Arial" w:cs="Arial" w:hint="eastAsia"/>
                <w:color w:val="333333"/>
                <w:kern w:val="0"/>
                <w:sz w:val="24"/>
                <w:szCs w:val="24"/>
              </w:rPr>
              <w:t>财政部门工作人员在代理机构管理中存在滥用职权、玩忽职守、徇私舞弊等违法违纪行为的，依照《中华人民共和国政府采购法》《中华人民共和国公务员法》《中华人民共和国行政监察法》《中华人民共和国政府采购法实施条例》等国家有关规定追究相关责任；涉嫌犯罪的，依法移送司法机关处理。</w:t>
            </w:r>
          </w:p>
          <w:p w:rsidR="00B50C7D" w:rsidRPr="00B50C7D" w:rsidRDefault="00B50C7D" w:rsidP="00B50C7D">
            <w:pPr>
              <w:widowControl/>
              <w:spacing w:before="100" w:beforeAutospacing="1" w:after="100" w:afterAutospacing="1" w:line="432" w:lineRule="auto"/>
              <w:jc w:val="left"/>
              <w:rPr>
                <w:rFonts w:ascii="微软雅黑" w:eastAsia="微软雅黑" w:hAnsi="微软雅黑" w:cs="宋体"/>
                <w:color w:val="333333"/>
                <w:kern w:val="0"/>
                <w:szCs w:val="21"/>
              </w:rPr>
            </w:pPr>
            <w:r w:rsidRPr="00B50C7D">
              <w:rPr>
                <w:rFonts w:ascii="Arial" w:eastAsia="宋体" w:hAnsi="Arial" w:cs="Arial" w:hint="eastAsia"/>
                <w:b/>
                <w:bCs/>
                <w:color w:val="333333"/>
                <w:kern w:val="0"/>
                <w:sz w:val="24"/>
                <w:szCs w:val="24"/>
              </w:rPr>
              <w:t>第五章</w:t>
            </w:r>
            <w:r w:rsidRPr="00B50C7D">
              <w:rPr>
                <w:rFonts w:ascii="Arial" w:eastAsia="宋体" w:hAnsi="Arial" w:cs="Arial"/>
                <w:b/>
                <w:bCs/>
                <w:color w:val="333333"/>
                <w:kern w:val="0"/>
                <w:sz w:val="24"/>
                <w:szCs w:val="24"/>
              </w:rPr>
              <w:t xml:space="preserve"> </w:t>
            </w:r>
            <w:r w:rsidRPr="00B50C7D">
              <w:rPr>
                <w:rFonts w:ascii="Arial" w:eastAsia="宋体" w:hAnsi="Arial" w:cs="Arial" w:hint="eastAsia"/>
                <w:b/>
                <w:bCs/>
                <w:color w:val="333333"/>
                <w:kern w:val="0"/>
                <w:sz w:val="24"/>
                <w:szCs w:val="24"/>
              </w:rPr>
              <w:t>附则</w:t>
            </w:r>
          </w:p>
          <w:p w:rsidR="00B50C7D" w:rsidRPr="00B50C7D" w:rsidRDefault="00B50C7D" w:rsidP="00B50C7D">
            <w:pPr>
              <w:widowControl/>
              <w:spacing w:before="100" w:beforeAutospacing="1" w:after="100" w:afterAutospacing="1" w:line="432" w:lineRule="auto"/>
              <w:jc w:val="left"/>
              <w:rPr>
                <w:rFonts w:ascii="微软雅黑" w:eastAsia="微软雅黑" w:hAnsi="微软雅黑" w:cs="宋体"/>
                <w:color w:val="333333"/>
                <w:kern w:val="0"/>
                <w:szCs w:val="21"/>
              </w:rPr>
            </w:pPr>
            <w:r w:rsidRPr="00B50C7D">
              <w:rPr>
                <w:rFonts w:ascii="Arial" w:eastAsia="宋体" w:hAnsi="Arial" w:cs="Arial" w:hint="eastAsia"/>
                <w:color w:val="333333"/>
                <w:kern w:val="0"/>
                <w:sz w:val="24"/>
                <w:szCs w:val="24"/>
              </w:rPr>
              <w:t xml:space="preserve">　　第二十五条</w:t>
            </w:r>
            <w:r w:rsidRPr="00B50C7D">
              <w:rPr>
                <w:rFonts w:ascii="Arial" w:eastAsia="宋体" w:hAnsi="Arial" w:cs="Arial"/>
                <w:color w:val="333333"/>
                <w:kern w:val="0"/>
                <w:sz w:val="24"/>
                <w:szCs w:val="24"/>
              </w:rPr>
              <w:t xml:space="preserve"> </w:t>
            </w:r>
            <w:r w:rsidRPr="00B50C7D">
              <w:rPr>
                <w:rFonts w:ascii="Arial" w:eastAsia="宋体" w:hAnsi="Arial" w:cs="Arial" w:hint="eastAsia"/>
                <w:color w:val="333333"/>
                <w:kern w:val="0"/>
                <w:sz w:val="24"/>
                <w:szCs w:val="24"/>
              </w:rPr>
              <w:t>政府采购行业协会按照依法制定的章程开展活动，加强代理机构行业自律。</w:t>
            </w:r>
          </w:p>
          <w:p w:rsidR="00B50C7D" w:rsidRPr="00B50C7D" w:rsidRDefault="00B50C7D" w:rsidP="00B50C7D">
            <w:pPr>
              <w:widowControl/>
              <w:spacing w:before="100" w:beforeAutospacing="1" w:after="100" w:afterAutospacing="1" w:line="432" w:lineRule="auto"/>
              <w:jc w:val="left"/>
              <w:rPr>
                <w:rFonts w:ascii="微软雅黑" w:eastAsia="微软雅黑" w:hAnsi="微软雅黑" w:cs="宋体"/>
                <w:color w:val="333333"/>
                <w:kern w:val="0"/>
                <w:szCs w:val="21"/>
              </w:rPr>
            </w:pPr>
            <w:r w:rsidRPr="00B50C7D">
              <w:rPr>
                <w:rFonts w:ascii="Arial" w:eastAsia="宋体" w:hAnsi="Arial" w:cs="Arial" w:hint="eastAsia"/>
                <w:color w:val="333333"/>
                <w:kern w:val="0"/>
                <w:sz w:val="24"/>
                <w:szCs w:val="24"/>
              </w:rPr>
              <w:t xml:space="preserve">　　第二十六条</w:t>
            </w:r>
            <w:r w:rsidRPr="00B50C7D">
              <w:rPr>
                <w:rFonts w:ascii="Arial" w:eastAsia="宋体" w:hAnsi="Arial" w:cs="Arial"/>
                <w:color w:val="333333"/>
                <w:kern w:val="0"/>
                <w:sz w:val="24"/>
                <w:szCs w:val="24"/>
              </w:rPr>
              <w:t> </w:t>
            </w:r>
            <w:r w:rsidRPr="00B50C7D">
              <w:rPr>
                <w:rFonts w:ascii="Arial" w:eastAsia="宋体" w:hAnsi="Arial" w:cs="Arial" w:hint="eastAsia"/>
                <w:color w:val="333333"/>
                <w:kern w:val="0"/>
                <w:sz w:val="24"/>
                <w:szCs w:val="24"/>
              </w:rPr>
              <w:t>省级财政部门可根据本办法规定制定具体实施办法。</w:t>
            </w:r>
          </w:p>
          <w:p w:rsidR="00B50C7D" w:rsidRPr="00B50C7D" w:rsidRDefault="00B50C7D" w:rsidP="00B50C7D">
            <w:pPr>
              <w:widowControl/>
              <w:spacing w:before="100" w:beforeAutospacing="1" w:after="100" w:afterAutospacing="1" w:line="432" w:lineRule="auto"/>
              <w:jc w:val="left"/>
              <w:rPr>
                <w:rFonts w:ascii="微软雅黑" w:eastAsia="微软雅黑" w:hAnsi="微软雅黑" w:cs="宋体"/>
                <w:color w:val="333333"/>
                <w:kern w:val="0"/>
                <w:szCs w:val="21"/>
              </w:rPr>
            </w:pPr>
            <w:r w:rsidRPr="00B50C7D">
              <w:rPr>
                <w:rFonts w:ascii="Arial" w:eastAsia="宋体" w:hAnsi="Arial" w:cs="Arial" w:hint="eastAsia"/>
                <w:color w:val="333333"/>
                <w:kern w:val="0"/>
                <w:sz w:val="24"/>
                <w:szCs w:val="24"/>
              </w:rPr>
              <w:t xml:space="preserve">　　第二十七条</w:t>
            </w:r>
            <w:r w:rsidRPr="00B50C7D">
              <w:rPr>
                <w:rFonts w:ascii="Arial" w:eastAsia="宋体" w:hAnsi="Arial" w:cs="Arial"/>
                <w:color w:val="333333"/>
                <w:kern w:val="0"/>
                <w:sz w:val="24"/>
                <w:szCs w:val="24"/>
              </w:rPr>
              <w:t> </w:t>
            </w:r>
            <w:r w:rsidRPr="00B50C7D">
              <w:rPr>
                <w:rFonts w:ascii="Arial" w:eastAsia="宋体" w:hAnsi="Arial" w:cs="Arial" w:hint="eastAsia"/>
                <w:color w:val="333333"/>
                <w:kern w:val="0"/>
                <w:sz w:val="24"/>
                <w:szCs w:val="24"/>
              </w:rPr>
              <w:t>本办法自</w:t>
            </w:r>
            <w:r w:rsidRPr="00B50C7D">
              <w:rPr>
                <w:rFonts w:ascii="Arial" w:eastAsia="宋体" w:hAnsi="Arial" w:cs="Arial"/>
                <w:color w:val="333333"/>
                <w:kern w:val="0"/>
                <w:sz w:val="24"/>
                <w:szCs w:val="24"/>
              </w:rPr>
              <w:t>2018</w:t>
            </w:r>
            <w:r w:rsidRPr="00B50C7D">
              <w:rPr>
                <w:rFonts w:ascii="Arial" w:eastAsia="宋体" w:hAnsi="Arial" w:cs="Arial" w:hint="eastAsia"/>
                <w:color w:val="333333"/>
                <w:kern w:val="0"/>
                <w:sz w:val="24"/>
                <w:szCs w:val="24"/>
              </w:rPr>
              <w:t>年</w:t>
            </w:r>
            <w:r w:rsidRPr="00B50C7D">
              <w:rPr>
                <w:rFonts w:ascii="Arial" w:eastAsia="宋体" w:hAnsi="Arial" w:cs="Arial"/>
                <w:color w:val="333333"/>
                <w:kern w:val="0"/>
                <w:sz w:val="24"/>
                <w:szCs w:val="24"/>
              </w:rPr>
              <w:t>3</w:t>
            </w:r>
            <w:r w:rsidRPr="00B50C7D">
              <w:rPr>
                <w:rFonts w:ascii="Arial" w:eastAsia="宋体" w:hAnsi="Arial" w:cs="Arial" w:hint="eastAsia"/>
                <w:color w:val="333333"/>
                <w:kern w:val="0"/>
                <w:sz w:val="24"/>
                <w:szCs w:val="24"/>
              </w:rPr>
              <w:t>月</w:t>
            </w:r>
            <w:r w:rsidRPr="00B50C7D">
              <w:rPr>
                <w:rFonts w:ascii="Arial" w:eastAsia="宋体" w:hAnsi="Arial" w:cs="Arial"/>
                <w:color w:val="333333"/>
                <w:kern w:val="0"/>
                <w:sz w:val="24"/>
                <w:szCs w:val="24"/>
              </w:rPr>
              <w:t>1</w:t>
            </w:r>
            <w:r w:rsidRPr="00B50C7D">
              <w:rPr>
                <w:rFonts w:ascii="Arial" w:eastAsia="宋体" w:hAnsi="Arial" w:cs="Arial" w:hint="eastAsia"/>
                <w:color w:val="333333"/>
                <w:kern w:val="0"/>
                <w:sz w:val="24"/>
                <w:szCs w:val="24"/>
              </w:rPr>
              <w:t>日施行。</w:t>
            </w:r>
          </w:p>
        </w:tc>
      </w:tr>
    </w:tbl>
    <w:p w:rsidR="00984F65" w:rsidRPr="00B50C7D" w:rsidRDefault="00984F65"/>
    <w:sectPr w:rsidR="00984F65" w:rsidRPr="00B50C7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14DF" w:rsidRDefault="009014DF" w:rsidP="00B50C7D">
      <w:r>
        <w:separator/>
      </w:r>
    </w:p>
  </w:endnote>
  <w:endnote w:type="continuationSeparator" w:id="0">
    <w:p w:rsidR="009014DF" w:rsidRDefault="009014DF" w:rsidP="00B50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14DF" w:rsidRDefault="009014DF" w:rsidP="00B50C7D">
      <w:r>
        <w:separator/>
      </w:r>
    </w:p>
  </w:footnote>
  <w:footnote w:type="continuationSeparator" w:id="0">
    <w:p w:rsidR="009014DF" w:rsidRDefault="009014DF" w:rsidP="00B50C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4D5"/>
    <w:rsid w:val="00024F04"/>
    <w:rsid w:val="00152D98"/>
    <w:rsid w:val="003766FB"/>
    <w:rsid w:val="007E44D5"/>
    <w:rsid w:val="009014DF"/>
    <w:rsid w:val="00984F65"/>
    <w:rsid w:val="00B50C7D"/>
    <w:rsid w:val="00E20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32DFDB0-9715-40C8-933F-7B0B0C03E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50C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50C7D"/>
    <w:rPr>
      <w:sz w:val="18"/>
      <w:szCs w:val="18"/>
    </w:rPr>
  </w:style>
  <w:style w:type="paragraph" w:styleId="a4">
    <w:name w:val="footer"/>
    <w:basedOn w:val="a"/>
    <w:link w:val="Char0"/>
    <w:uiPriority w:val="99"/>
    <w:unhideWhenUsed/>
    <w:rsid w:val="00B50C7D"/>
    <w:pPr>
      <w:tabs>
        <w:tab w:val="center" w:pos="4153"/>
        <w:tab w:val="right" w:pos="8306"/>
      </w:tabs>
      <w:snapToGrid w:val="0"/>
      <w:jc w:val="left"/>
    </w:pPr>
    <w:rPr>
      <w:sz w:val="18"/>
      <w:szCs w:val="18"/>
    </w:rPr>
  </w:style>
  <w:style w:type="character" w:customStyle="1" w:styleId="Char0">
    <w:name w:val="页脚 Char"/>
    <w:basedOn w:val="a0"/>
    <w:link w:val="a4"/>
    <w:uiPriority w:val="99"/>
    <w:rsid w:val="00B50C7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980367">
      <w:bodyDiv w:val="1"/>
      <w:marLeft w:val="0"/>
      <w:marRight w:val="0"/>
      <w:marTop w:val="0"/>
      <w:marBottom w:val="0"/>
      <w:divBdr>
        <w:top w:val="none" w:sz="0" w:space="0" w:color="auto"/>
        <w:left w:val="none" w:sz="0" w:space="0" w:color="auto"/>
        <w:bottom w:val="none" w:sz="0" w:space="0" w:color="auto"/>
        <w:right w:val="none" w:sz="0" w:space="0" w:color="auto"/>
      </w:divBdr>
      <w:divsChild>
        <w:div w:id="599533819">
          <w:marLeft w:val="0"/>
          <w:marRight w:val="0"/>
          <w:marTop w:val="0"/>
          <w:marBottom w:val="0"/>
          <w:divBdr>
            <w:top w:val="none" w:sz="0" w:space="0" w:color="auto"/>
            <w:left w:val="none" w:sz="0" w:space="0" w:color="auto"/>
            <w:bottom w:val="none" w:sz="0" w:space="0" w:color="auto"/>
            <w:right w:val="none" w:sz="0" w:space="0" w:color="auto"/>
          </w:divBdr>
          <w:divsChild>
            <w:div w:id="807552810">
              <w:marLeft w:val="0"/>
              <w:marRight w:val="0"/>
              <w:marTop w:val="0"/>
              <w:marBottom w:val="0"/>
              <w:divBdr>
                <w:top w:val="none" w:sz="0" w:space="0" w:color="auto"/>
                <w:left w:val="none" w:sz="0" w:space="0" w:color="auto"/>
                <w:bottom w:val="none" w:sz="0" w:space="0" w:color="auto"/>
                <w:right w:val="none" w:sz="0" w:space="0" w:color="auto"/>
              </w:divBdr>
              <w:divsChild>
                <w:div w:id="901864866">
                  <w:marLeft w:val="0"/>
                  <w:marRight w:val="0"/>
                  <w:marTop w:val="150"/>
                  <w:marBottom w:val="0"/>
                  <w:divBdr>
                    <w:top w:val="none" w:sz="0" w:space="0" w:color="auto"/>
                    <w:left w:val="none" w:sz="0" w:space="0" w:color="auto"/>
                    <w:bottom w:val="none" w:sz="0" w:space="0" w:color="auto"/>
                    <w:right w:val="none" w:sz="0" w:space="0" w:color="auto"/>
                  </w:divBdr>
                  <w:divsChild>
                    <w:div w:id="498425594">
                      <w:marLeft w:val="150"/>
                      <w:marRight w:val="0"/>
                      <w:marTop w:val="300"/>
                      <w:marBottom w:val="150"/>
                      <w:divBdr>
                        <w:top w:val="none" w:sz="0" w:space="0" w:color="auto"/>
                        <w:left w:val="none" w:sz="0" w:space="0" w:color="auto"/>
                        <w:bottom w:val="none" w:sz="0" w:space="0" w:color="auto"/>
                        <w:right w:val="none" w:sz="0" w:space="0" w:color="auto"/>
                      </w:divBdr>
                      <w:divsChild>
                        <w:div w:id="1701011977">
                          <w:marLeft w:val="0"/>
                          <w:marRight w:val="0"/>
                          <w:marTop w:val="0"/>
                          <w:marBottom w:val="0"/>
                          <w:divBdr>
                            <w:top w:val="none" w:sz="0" w:space="0" w:color="auto"/>
                            <w:left w:val="none" w:sz="0" w:space="0" w:color="auto"/>
                            <w:bottom w:val="none" w:sz="0" w:space="0" w:color="auto"/>
                            <w:right w:val="none" w:sz="0" w:space="0" w:color="auto"/>
                          </w:divBdr>
                          <w:divsChild>
                            <w:div w:id="1854298551">
                              <w:marLeft w:val="0"/>
                              <w:marRight w:val="0"/>
                              <w:marTop w:val="100"/>
                              <w:marBottom w:val="100"/>
                              <w:divBdr>
                                <w:top w:val="none" w:sz="0" w:space="0" w:color="auto"/>
                                <w:left w:val="none" w:sz="0" w:space="0" w:color="auto"/>
                                <w:bottom w:val="none" w:sz="0" w:space="0" w:color="auto"/>
                                <w:right w:val="none" w:sz="0" w:space="0" w:color="auto"/>
                              </w:divBdr>
                              <w:divsChild>
                                <w:div w:id="972907435">
                                  <w:marLeft w:val="0"/>
                                  <w:marRight w:val="0"/>
                                  <w:marTop w:val="100"/>
                                  <w:marBottom w:val="100"/>
                                  <w:divBdr>
                                    <w:top w:val="single" w:sz="18" w:space="30" w:color="FF0000"/>
                                    <w:left w:val="none" w:sz="0" w:space="0" w:color="auto"/>
                                    <w:bottom w:val="none" w:sz="0" w:space="0" w:color="auto"/>
                                    <w:right w:val="none" w:sz="0" w:space="0" w:color="auto"/>
                                  </w:divBdr>
                                </w:div>
                                <w:div w:id="1051073431">
                                  <w:marLeft w:val="0"/>
                                  <w:marRight w:val="0"/>
                                  <w:marTop w:val="0"/>
                                  <w:marBottom w:val="0"/>
                                  <w:divBdr>
                                    <w:top w:val="none" w:sz="0" w:space="0" w:color="auto"/>
                                    <w:left w:val="none" w:sz="0" w:space="0" w:color="auto"/>
                                    <w:bottom w:val="none" w:sz="0" w:space="0" w:color="auto"/>
                                    <w:right w:val="none" w:sz="0" w:space="0" w:color="auto"/>
                                  </w:divBdr>
                                  <w:divsChild>
                                    <w:div w:id="88186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5204242">
      <w:bodyDiv w:val="1"/>
      <w:marLeft w:val="0"/>
      <w:marRight w:val="0"/>
      <w:marTop w:val="0"/>
      <w:marBottom w:val="0"/>
      <w:divBdr>
        <w:top w:val="none" w:sz="0" w:space="0" w:color="auto"/>
        <w:left w:val="none" w:sz="0" w:space="0" w:color="auto"/>
        <w:bottom w:val="none" w:sz="0" w:space="0" w:color="auto"/>
        <w:right w:val="none" w:sz="0" w:space="0" w:color="auto"/>
      </w:divBdr>
      <w:divsChild>
        <w:div w:id="435515236">
          <w:marLeft w:val="0"/>
          <w:marRight w:val="0"/>
          <w:marTop w:val="0"/>
          <w:marBottom w:val="0"/>
          <w:divBdr>
            <w:top w:val="none" w:sz="0" w:space="0" w:color="auto"/>
            <w:left w:val="none" w:sz="0" w:space="0" w:color="auto"/>
            <w:bottom w:val="none" w:sz="0" w:space="0" w:color="auto"/>
            <w:right w:val="none" w:sz="0" w:space="0" w:color="auto"/>
          </w:divBdr>
          <w:divsChild>
            <w:div w:id="1336960461">
              <w:marLeft w:val="0"/>
              <w:marRight w:val="0"/>
              <w:marTop w:val="0"/>
              <w:marBottom w:val="0"/>
              <w:divBdr>
                <w:top w:val="none" w:sz="0" w:space="0" w:color="auto"/>
                <w:left w:val="none" w:sz="0" w:space="0" w:color="auto"/>
                <w:bottom w:val="none" w:sz="0" w:space="0" w:color="auto"/>
                <w:right w:val="none" w:sz="0" w:space="0" w:color="auto"/>
              </w:divBdr>
              <w:divsChild>
                <w:div w:id="1751777726">
                  <w:marLeft w:val="0"/>
                  <w:marRight w:val="0"/>
                  <w:marTop w:val="150"/>
                  <w:marBottom w:val="0"/>
                  <w:divBdr>
                    <w:top w:val="none" w:sz="0" w:space="0" w:color="auto"/>
                    <w:left w:val="none" w:sz="0" w:space="0" w:color="auto"/>
                    <w:bottom w:val="none" w:sz="0" w:space="0" w:color="auto"/>
                    <w:right w:val="none" w:sz="0" w:space="0" w:color="auto"/>
                  </w:divBdr>
                  <w:divsChild>
                    <w:div w:id="1344551115">
                      <w:marLeft w:val="150"/>
                      <w:marRight w:val="0"/>
                      <w:marTop w:val="300"/>
                      <w:marBottom w:val="150"/>
                      <w:divBdr>
                        <w:top w:val="none" w:sz="0" w:space="0" w:color="auto"/>
                        <w:left w:val="none" w:sz="0" w:space="0" w:color="auto"/>
                        <w:bottom w:val="none" w:sz="0" w:space="0" w:color="auto"/>
                        <w:right w:val="none" w:sz="0" w:space="0" w:color="auto"/>
                      </w:divBdr>
                      <w:divsChild>
                        <w:div w:id="1257980895">
                          <w:marLeft w:val="0"/>
                          <w:marRight w:val="0"/>
                          <w:marTop w:val="0"/>
                          <w:marBottom w:val="0"/>
                          <w:divBdr>
                            <w:top w:val="none" w:sz="0" w:space="0" w:color="auto"/>
                            <w:left w:val="none" w:sz="0" w:space="0" w:color="auto"/>
                            <w:bottom w:val="none" w:sz="0" w:space="0" w:color="auto"/>
                            <w:right w:val="none" w:sz="0" w:space="0" w:color="auto"/>
                          </w:divBdr>
                          <w:divsChild>
                            <w:div w:id="1625119135">
                              <w:marLeft w:val="0"/>
                              <w:marRight w:val="0"/>
                              <w:marTop w:val="100"/>
                              <w:marBottom w:val="100"/>
                              <w:divBdr>
                                <w:top w:val="none" w:sz="0" w:space="0" w:color="auto"/>
                                <w:left w:val="none" w:sz="0" w:space="0" w:color="auto"/>
                                <w:bottom w:val="none" w:sz="0" w:space="0" w:color="auto"/>
                                <w:right w:val="none" w:sz="0" w:space="0" w:color="auto"/>
                              </w:divBdr>
                              <w:divsChild>
                                <w:div w:id="1017151195">
                                  <w:marLeft w:val="0"/>
                                  <w:marRight w:val="0"/>
                                  <w:marTop w:val="0"/>
                                  <w:marBottom w:val="0"/>
                                  <w:divBdr>
                                    <w:top w:val="none" w:sz="0" w:space="0" w:color="auto"/>
                                    <w:left w:val="none" w:sz="0" w:space="0" w:color="auto"/>
                                    <w:bottom w:val="none" w:sz="0" w:space="0" w:color="auto"/>
                                    <w:right w:val="none" w:sz="0" w:space="0" w:color="auto"/>
                                  </w:divBdr>
                                </w:div>
                                <w:div w:id="1013149513">
                                  <w:marLeft w:val="0"/>
                                  <w:marRight w:val="0"/>
                                  <w:marTop w:val="100"/>
                                  <w:marBottom w:val="100"/>
                                  <w:divBdr>
                                    <w:top w:val="single" w:sz="18" w:space="30" w:color="FF0000"/>
                                    <w:left w:val="none" w:sz="0" w:space="0" w:color="auto"/>
                                    <w:bottom w:val="none" w:sz="0" w:space="0" w:color="auto"/>
                                    <w:right w:val="none" w:sz="0" w:space="0" w:color="auto"/>
                                  </w:divBdr>
                                </w:div>
                              </w:divsChild>
                            </w:div>
                          </w:divsChild>
                        </w:div>
                      </w:divsChild>
                    </w:div>
                  </w:divsChild>
                </w:div>
              </w:divsChild>
            </w:div>
          </w:divsChild>
        </w:div>
      </w:divsChild>
    </w:div>
    <w:div w:id="2097942955">
      <w:bodyDiv w:val="1"/>
      <w:marLeft w:val="0"/>
      <w:marRight w:val="0"/>
      <w:marTop w:val="0"/>
      <w:marBottom w:val="0"/>
      <w:divBdr>
        <w:top w:val="none" w:sz="0" w:space="0" w:color="auto"/>
        <w:left w:val="none" w:sz="0" w:space="0" w:color="auto"/>
        <w:bottom w:val="none" w:sz="0" w:space="0" w:color="auto"/>
        <w:right w:val="none" w:sz="0" w:space="0" w:color="auto"/>
      </w:divBdr>
      <w:divsChild>
        <w:div w:id="41176860">
          <w:marLeft w:val="0"/>
          <w:marRight w:val="0"/>
          <w:marTop w:val="0"/>
          <w:marBottom w:val="0"/>
          <w:divBdr>
            <w:top w:val="none" w:sz="0" w:space="0" w:color="auto"/>
            <w:left w:val="none" w:sz="0" w:space="0" w:color="auto"/>
            <w:bottom w:val="none" w:sz="0" w:space="0" w:color="auto"/>
            <w:right w:val="none" w:sz="0" w:space="0" w:color="auto"/>
          </w:divBdr>
          <w:divsChild>
            <w:div w:id="1064763969">
              <w:marLeft w:val="0"/>
              <w:marRight w:val="0"/>
              <w:marTop w:val="0"/>
              <w:marBottom w:val="0"/>
              <w:divBdr>
                <w:top w:val="none" w:sz="0" w:space="0" w:color="auto"/>
                <w:left w:val="none" w:sz="0" w:space="0" w:color="auto"/>
                <w:bottom w:val="none" w:sz="0" w:space="0" w:color="auto"/>
                <w:right w:val="none" w:sz="0" w:space="0" w:color="auto"/>
              </w:divBdr>
              <w:divsChild>
                <w:div w:id="1029912705">
                  <w:marLeft w:val="0"/>
                  <w:marRight w:val="0"/>
                  <w:marTop w:val="0"/>
                  <w:marBottom w:val="0"/>
                  <w:divBdr>
                    <w:top w:val="none" w:sz="0" w:space="0" w:color="auto"/>
                    <w:left w:val="none" w:sz="0" w:space="0" w:color="auto"/>
                    <w:bottom w:val="none" w:sz="0" w:space="0" w:color="auto"/>
                    <w:right w:val="none" w:sz="0" w:space="0" w:color="auto"/>
                  </w:divBdr>
                  <w:divsChild>
                    <w:div w:id="176692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466</Words>
  <Characters>2657</Characters>
  <Application>Microsoft Office Word</Application>
  <DocSecurity>0</DocSecurity>
  <Lines>22</Lines>
  <Paragraphs>6</Paragraphs>
  <ScaleCrop>false</ScaleCrop>
  <Company/>
  <LinksUpToDate>false</LinksUpToDate>
  <CharactersWithSpaces>3117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张逸菲</dc:creator>
  <cp:keywords/>
  <dc:description/>
  <cp:lastModifiedBy>张逸菲</cp:lastModifiedBy>
  <cp:revision>4</cp:revision>
  <dcterms:created xsi:type="dcterms:W3CDTF">2018-08-30T07:39:00Z</dcterms:created>
  <dcterms:modified xsi:type="dcterms:W3CDTF">2018-08-30T08:00:00Z</dcterms:modified>
</cp:coreProperties>
</file>